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C9" w:rsidRPr="00DA2382" w:rsidRDefault="00D964C9" w:rsidP="00D964C9">
      <w:pPr>
        <w:spacing w:line="42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23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DA23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</w:t>
      </w:r>
      <w:r w:rsidR="00B46AA8" w:rsidRPr="00DA23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</w:t>
      </w:r>
      <w:r w:rsidRPr="00DA23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Гигиена  рук – это</w:t>
      </w:r>
      <w:r w:rsidR="00601C26" w:rsidRPr="00DA23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DA23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важно.</w:t>
      </w:r>
    </w:p>
    <w:p w:rsidR="00D964C9" w:rsidRPr="00601C26" w:rsidRDefault="00DA2382" w:rsidP="00D964C9">
      <w:pPr>
        <w:pStyle w:val="a4"/>
        <w:ind w:left="1416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130810</wp:posOffset>
            </wp:positionV>
            <wp:extent cx="3629025" cy="2472055"/>
            <wp:effectExtent l="19050" t="0" r="9525" b="0"/>
            <wp:wrapSquare wrapText="bothSides"/>
            <wp:docPr id="2" name="Рисунок 2" descr="Здоровь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доровье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7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4C9" w:rsidRPr="00601C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 день рука человека контактирует с  сотнями самых разных </w:t>
      </w:r>
      <w:hyperlink r:id="rId6" w:tgtFrame="_parent" w:history="1">
        <w:r w:rsidR="00D964C9" w:rsidRPr="00E20672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поверхностей</w:t>
        </w:r>
      </w:hyperlink>
      <w:r w:rsidR="00D964C9" w:rsidRPr="00601C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Если не мыть руки вовремя, скапливающиеся на  коже болезнетворные бактерии, </w:t>
      </w:r>
      <w:hyperlink r:id="rId7" w:tgtFrame="_parent" w:history="1">
        <w:r w:rsidR="00D964C9" w:rsidRPr="00E20672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вирусы</w:t>
        </w:r>
      </w:hyperlink>
      <w:r w:rsidR="00D964C9" w:rsidRPr="00E20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D964C9" w:rsidRPr="00601C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яйца </w:t>
      </w:r>
      <w:hyperlink r:id="rId8" w:tgtFrame="_parent" w:history="1">
        <w:r w:rsidR="00D964C9" w:rsidRPr="00E20672">
          <w:rPr>
            <w:rStyle w:val="a3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паразитов</w:t>
        </w:r>
      </w:hyperlink>
      <w:r w:rsidR="00D964C9" w:rsidRPr="00601C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легко могут попасть в наш организм и вызвать его заражение.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Инфекционные заболевания которые можно подхватить через немытые руки : </w:t>
      </w:r>
      <w:hyperlink r:id="rId9" w:history="1">
        <w:r w:rsidRPr="00601C26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none"/>
            <w:lang w:eastAsia="ru-RU"/>
          </w:rPr>
          <w:t>холера</w:t>
        </w:r>
      </w:hyperlink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hyperlink r:id="rId10" w:history="1">
        <w:r w:rsidRPr="00601C26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none"/>
            <w:lang w:eastAsia="ru-RU"/>
          </w:rPr>
          <w:t>брюшной тиф</w:t>
        </w:r>
      </w:hyperlink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гепатит</w:t>
      </w:r>
      <w:proofErr w:type="gramStart"/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</w:t>
      </w:r>
      <w:proofErr w:type="gramEnd"/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hyperlink r:id="rId11" w:history="1">
        <w:r w:rsidRPr="00601C26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none"/>
            <w:lang w:eastAsia="ru-RU"/>
          </w:rPr>
          <w:t>дизентерия</w:t>
        </w:r>
      </w:hyperlink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грипп,  ОРВИ, </w:t>
      </w:r>
      <w:hyperlink r:id="rId12" w:history="1">
        <w:r w:rsidRPr="00601C26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none"/>
            <w:lang w:eastAsia="ru-RU"/>
          </w:rPr>
          <w:t>сальмонеллез</w:t>
        </w:r>
      </w:hyperlink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болезни, вызванные глистами.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Регулярное мытье рук в несколько раз снижает вероятность заражения ОРВИ и гриппом.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Болезнетворные микробы, попадая  на кожу рук, а затем на слизистые оболочки организма  вызывают характерные симптомы со стороны кишечника:   рвота, понос, повышение температуры тела, боли в животе,  слабость, вялость, потеря аппетита, в некоторых случаях сыпь. 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 хорошо работающей, иммунной системе подобные инфекции  организм человека  нейтрализует, а если иммунитет ослаблен, то человек  рискуем «заполучить» любую из  болезней.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Путь передачи  инфекций - фекально-оральный, и реализуется он через следующие механизмы: алиментарный – микробы попадают в организм вместе с едой; водный – при питье и использовании в быту недоброкачественной воды; контактно-бытовой – при нарушении правил гигиены </w:t>
      </w:r>
      <w:proofErr w:type="gramStart"/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из-за немытых рук и использования общих с больным человеком бытовых предметов).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Наиболее часто </w:t>
      </w:r>
      <w:r w:rsidRPr="00601C2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болезни грязных рук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возникают в детском возрасте.  </w:t>
      </w:r>
      <w:r w:rsidRPr="00601C2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Детская иммунная</w:t>
      </w:r>
      <w:r w:rsidRPr="00601C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система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кишечника в раннем возрасте характеризуется слабой способностью к выработке защитных антител, которые могли бы уничтожать патогенные микробы.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Пик заболеваемости  приходится на теплое время года (лето, начало осени). В тёплое время года  дети  больше времени проводят на свежем воздухе, где контактируют с окружающей средой и животными. 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Глистные инвазии – инфекционный процесс, вызванный  паразитами – гельминтами. В нашей стране паразитарные заболевания вызывают чаще всего круглые черви -  аскариды, острицы,  власоглавы.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601C2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Заражение</w:t>
      </w:r>
      <w:r w:rsidRPr="00601C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круглыми червями  происходит -  фекально-оральным путем,   через загрязненные предметы (игрушки, одежду, обувь), через продукты питания (ягоды, овощи, фрукты), посредством насекомых (мух, тараканов, муравьев), при контактах с животными (собаки, кошки). </w:t>
      </w:r>
      <w:proofErr w:type="gramEnd"/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Заражение яйцами глистов  наиболее вероятно с 6–7 месяцев, когда ребёнок начинает сидеть и  ползать. Наличие дома животных (кошек, собак) увеличивает вероятность заражения гельминтами. </w:t>
      </w: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Наиболее часто при </w:t>
      </w:r>
      <w:r w:rsidRPr="00601C2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глистной инвазии</w:t>
      </w:r>
      <w:r w:rsidRPr="00601C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возникает дисфункция желудочно-кишечного тракта - неустойчивый стул (запор или понос), боли в животе, вздутие живота, отрыжка, тошнота, быстрое насыщение во время еды, снижение аппетита, нарушение ночного сна  скрипение зубами, раздражительность. 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Мытье рук – не просто привычка, это способ уберечься от многих инфекционных болезней</w:t>
      </w:r>
      <w:r w:rsidRPr="00601C2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.</w:t>
      </w: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наше время трудно найти человека, который бы не знал, что нужно соблюдать правила гигиены: чистить зубы, поддерживать порядок там, где живешь, регулярно  мыть руки.  Избежать болезней грязных рук можно с помощью применения универсального средства – мыла. Это дезинфицирующее средство удаляет до 99% осевших там вирусов и бактерий. </w:t>
      </w:r>
    </w:p>
    <w:p w:rsidR="00D964C9" w:rsidRPr="00601C26" w:rsidRDefault="00D964C9" w:rsidP="00CA366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Не стоит мыть руки некачественно, для галочки, ведь такое мытье может не принести нужного эффекта и на руках останется слишком много микробов. </w:t>
      </w:r>
    </w:p>
    <w:p w:rsidR="00D964C9" w:rsidRPr="00601C26" w:rsidRDefault="00D964C9" w:rsidP="00601C26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 технологии нужно несколько раз тщательно намылить руки мылом, а затем смыть его под проточной  водой. </w:t>
      </w:r>
    </w:p>
    <w:p w:rsidR="00D964C9" w:rsidRPr="00601C26" w:rsidRDefault="00D964C9" w:rsidP="00CA366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Мыть руки с мылом нужно не</w:t>
      </w:r>
      <w:r w:rsid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менее 30 секунд,  втирая его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под ногти.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 Не забывайте намылить мылом ручку крана, ведь на ней скапливается максимальное количество бактерий</w:t>
      </w:r>
    </w:p>
    <w:p w:rsidR="00D964C9" w:rsidRPr="00601C26" w:rsidRDefault="00D964C9" w:rsidP="00D964C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Поскольку главной причиной развития перечисленных заболеваний является пренебрежение правилами гигиены в быту, решающим фактором профилактики становятся  аспекты  воспитания ребенка, направленные на формирование устойчивых гигиенических навыков.</w:t>
      </w: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 xml:space="preserve">Личный пример и последовательное соблюдение санитарных правил взрослыми членами семьи становятся необходимой базой для формирования полезных стереотипов поведения ребенка. </w:t>
      </w: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</w:t>
      </w:r>
      <w:r w:rsidRPr="00601C2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Специалисты рекомендуют мыть руки:</w:t>
      </w: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C13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после посещения туалета,  любых контактов с животными, с землей и песком, по возвращении с улицы домой;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  перед каждым приемом пищи;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3. тщательное мытье фруктов, овощей и зелени перед употреблением. 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4. использование для мытья посуды, приготовления пищи, питья и купания ребенка доброкачественной воды; 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 поддержание чистоты в помещении, где находится ребенок, регулярная обработка игрушек мыльным раствором или специальными моющими средствами не реже 1 раза в неделю;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6. не допускать  контакта домашних животных с продуктами питания и посудой, исключить для них возможность забираться на рабочие кухонные поверхности, обеденные столы, в детские кроватки и коляски; </w:t>
      </w:r>
    </w:p>
    <w:p w:rsidR="00D964C9" w:rsidRPr="00601C26" w:rsidRDefault="005C130B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</w:t>
      </w:r>
      <w:r w:rsidR="00D964C9" w:rsidRPr="00601C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7. очень важно содержание животных в чистоте, их мытье после возвращения с улицы, регулярное проведение профилактических курсов противоглистного лечения.</w:t>
      </w: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64C9" w:rsidRPr="00601C26" w:rsidRDefault="00D964C9" w:rsidP="00D964C9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64C9" w:rsidRPr="00601C26" w:rsidRDefault="00D964C9" w:rsidP="00D96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64C9" w:rsidRPr="00601C26" w:rsidRDefault="00D964C9" w:rsidP="00D96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964C9" w:rsidRDefault="00D964C9" w:rsidP="00D964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learSansRegular" w:eastAsia="Times New Roman" w:hAnsi="ClearSansRegular" w:cs="Times New Roman"/>
          <w:b/>
          <w:bCs/>
          <w:color w:val="4A4A4A"/>
          <w:sz w:val="27"/>
          <w:szCs w:val="27"/>
          <w:lang w:eastAsia="ru-RU"/>
        </w:rPr>
      </w:pPr>
    </w:p>
    <w:p w:rsidR="00D964C9" w:rsidRDefault="00D964C9" w:rsidP="00D964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learSansRegular" w:eastAsia="Times New Roman" w:hAnsi="ClearSansRegular" w:cs="Times New Roman"/>
          <w:b/>
          <w:bCs/>
          <w:color w:val="4A4A4A"/>
          <w:sz w:val="27"/>
          <w:szCs w:val="27"/>
          <w:lang w:eastAsia="ru-RU"/>
        </w:rPr>
      </w:pPr>
    </w:p>
    <w:p w:rsidR="00D964C9" w:rsidRDefault="00D964C9" w:rsidP="00D964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learSansRegular" w:eastAsia="Times New Roman" w:hAnsi="ClearSansRegular" w:cs="Times New Roman"/>
          <w:b/>
          <w:bCs/>
          <w:color w:val="4A4A4A"/>
          <w:sz w:val="27"/>
          <w:szCs w:val="27"/>
          <w:lang w:eastAsia="ru-RU"/>
        </w:rPr>
      </w:pPr>
    </w:p>
    <w:p w:rsidR="00D964C9" w:rsidRDefault="00D964C9" w:rsidP="00D964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learSansRegular" w:eastAsia="Times New Roman" w:hAnsi="ClearSansRegular" w:cs="Times New Roman"/>
          <w:b/>
          <w:bCs/>
          <w:color w:val="4A4A4A"/>
          <w:sz w:val="27"/>
          <w:szCs w:val="27"/>
          <w:lang w:eastAsia="ru-RU"/>
        </w:rPr>
      </w:pPr>
    </w:p>
    <w:p w:rsidR="00D964C9" w:rsidRDefault="00D964C9" w:rsidP="00D964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learSansRegular" w:eastAsia="Times New Roman" w:hAnsi="ClearSansRegular" w:cs="Times New Roman"/>
          <w:b/>
          <w:bCs/>
          <w:color w:val="4A4A4A"/>
          <w:sz w:val="27"/>
          <w:szCs w:val="27"/>
          <w:lang w:eastAsia="ru-RU"/>
        </w:rPr>
      </w:pPr>
    </w:p>
    <w:p w:rsidR="00D964C9" w:rsidRDefault="00D964C9" w:rsidP="00D964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learSansRegular" w:eastAsia="Times New Roman" w:hAnsi="ClearSansRegular" w:cs="Times New Roman"/>
          <w:b/>
          <w:bCs/>
          <w:color w:val="4A4A4A"/>
          <w:sz w:val="27"/>
          <w:szCs w:val="27"/>
          <w:lang w:eastAsia="ru-RU"/>
        </w:rPr>
      </w:pPr>
    </w:p>
    <w:p w:rsidR="00D964C9" w:rsidRDefault="00D964C9" w:rsidP="00D964C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learSansRegular" w:eastAsia="Times New Roman" w:hAnsi="ClearSansRegular" w:cs="Times New Roman"/>
          <w:b/>
          <w:bCs/>
          <w:color w:val="4A4A4A"/>
          <w:sz w:val="27"/>
          <w:szCs w:val="27"/>
          <w:lang w:eastAsia="ru-RU"/>
        </w:rPr>
      </w:pPr>
    </w:p>
    <w:p w:rsidR="002E2A63" w:rsidRDefault="002E2A63"/>
    <w:sectPr w:rsidR="002E2A63" w:rsidSect="00601C26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4C9"/>
    <w:rsid w:val="002E2A63"/>
    <w:rsid w:val="005C130B"/>
    <w:rsid w:val="00601C26"/>
    <w:rsid w:val="006B77DE"/>
    <w:rsid w:val="00706C0B"/>
    <w:rsid w:val="007170C9"/>
    <w:rsid w:val="00827618"/>
    <w:rsid w:val="00B46AA8"/>
    <w:rsid w:val="00B96B4E"/>
    <w:rsid w:val="00CA366C"/>
    <w:rsid w:val="00D964C9"/>
    <w:rsid w:val="00DA2382"/>
    <w:rsid w:val="00E20672"/>
    <w:rsid w:val="00FA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4C9"/>
    <w:rPr>
      <w:color w:val="0000FF"/>
      <w:u w:val="single"/>
    </w:rPr>
  </w:style>
  <w:style w:type="paragraph" w:styleId="a4">
    <w:name w:val="No Spacing"/>
    <w:uiPriority w:val="1"/>
    <w:qFormat/>
    <w:rsid w:val="00D964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zdorove/spravochnik/slovar-medicinskih-terminov/paraz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aboutme.ru/zdorove/spravochnik/slovar-medicinskih-terminov/virus/" TargetMode="External"/><Relationship Id="rId12" Type="http://schemas.openxmlformats.org/officeDocument/2006/relationships/hyperlink" Target="http://www.likar.info/bolezni/Salmonelle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aboutme.ru/obraz-zhizni/publikacii/stati/profilaktika/17_samykh_gryaznykh_predmetov_v_vashey_kvartire/" TargetMode="External"/><Relationship Id="rId11" Type="http://schemas.openxmlformats.org/officeDocument/2006/relationships/hyperlink" Target="http://www.likar.info/infekcia/article-42375-dizenteriy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ikar.info/bolezni/Bryushnoj-ti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kar.info/bolezni/Hole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1B625-FE2D-4B50-9447-AC64A116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2019-05-02T07:34:00Z</dcterms:created>
  <dcterms:modified xsi:type="dcterms:W3CDTF">2019-05-03T10:02:00Z</dcterms:modified>
</cp:coreProperties>
</file>