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5E" w:rsidRDefault="009766ED" w:rsidP="00B9388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45DD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B311C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8232B2" w:rsidRPr="0034561C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F47FEB" w:rsidRPr="0034561C">
        <w:rPr>
          <w:rFonts w:ascii="Times New Roman" w:hAnsi="Times New Roman" w:cs="Times New Roman"/>
          <w:b/>
          <w:sz w:val="24"/>
          <w:szCs w:val="24"/>
          <w:lang w:eastAsia="ru-RU"/>
        </w:rPr>
        <w:t>емографическая безопасность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 xml:space="preserve"> — это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 xml:space="preserve">страны, сохранение семейных и </w:t>
      </w:r>
      <w:proofErr w:type="spellStart"/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>межпоколенч</w:t>
      </w:r>
      <w:r w:rsidR="008232B2">
        <w:rPr>
          <w:rFonts w:ascii="Times New Roman" w:hAnsi="Times New Roman" w:cs="Times New Roman"/>
          <w:sz w:val="24"/>
          <w:szCs w:val="24"/>
          <w:lang w:eastAsia="ru-RU"/>
        </w:rPr>
        <w:t>еских</w:t>
      </w:r>
      <w:proofErr w:type="spellEnd"/>
      <w:r w:rsidR="008232B2">
        <w:rPr>
          <w:rFonts w:ascii="Times New Roman" w:hAnsi="Times New Roman" w:cs="Times New Roman"/>
          <w:sz w:val="24"/>
          <w:szCs w:val="24"/>
          <w:lang w:eastAsia="ru-RU"/>
        </w:rPr>
        <w:t xml:space="preserve"> связей.</w:t>
      </w:r>
      <w:r w:rsidR="00565847" w:rsidRPr="00565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62A5" w:rsidRPr="00B9388E" w:rsidRDefault="00DE665E" w:rsidP="00B9388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="00565847" w:rsidRPr="00BD413A">
        <w:rPr>
          <w:rFonts w:ascii="Times New Roman" w:hAnsi="Times New Roman" w:cs="Times New Roman"/>
          <w:sz w:val="24"/>
          <w:szCs w:val="24"/>
          <w:lang w:eastAsia="ru-RU"/>
        </w:rPr>
        <w:t>важнейшая составляющая национальной безопасности Республики Беларусь</w:t>
      </w:r>
      <w:r w:rsidR="002C62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EB" w:rsidRPr="00F47FEB" w:rsidRDefault="00BF4EA7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278765</wp:posOffset>
            </wp:positionV>
            <wp:extent cx="1736725" cy="1176020"/>
            <wp:effectExtent l="19050" t="0" r="0" b="0"/>
            <wp:wrapSquare wrapText="bothSides"/>
            <wp:docPr id="1" name="Рисунок 53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сем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>Чтобы сохраниться как нации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>, белорусов должно становиться больше. Для этого существует целая система поддержки материнства, детства, а также стимулирование продолжительности жизни.</w:t>
      </w:r>
    </w:p>
    <w:p w:rsidR="00C266C4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В XXI веке наблюдается бы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стрый и непрерывный, но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неравномерный рост численности населения планеты</w:t>
      </w:r>
      <w:r w:rsidR="00C266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EB" w:rsidRPr="00BD413A" w:rsidRDefault="00F47FEB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Стремление жить в свое удовольствие, нежелание жертвовать своим комфортом, приоритет личностных интересов над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общественными</w:t>
      </w:r>
      <w:proofErr w:type="gramEnd"/>
      <w:r w:rsidR="009323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6E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составляют первую группу причин снижения рождаемости, особенно в развитых странах мира.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Негативно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на рождаемости </w:t>
      </w:r>
      <w:r w:rsidR="00201DD1">
        <w:rPr>
          <w:rFonts w:ascii="Times New Roman" w:hAnsi="Times New Roman" w:cs="Times New Roman"/>
          <w:sz w:val="24"/>
          <w:szCs w:val="24"/>
          <w:lang w:eastAsia="ru-RU"/>
        </w:rPr>
        <w:t xml:space="preserve"> детей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сказываются</w:t>
      </w:r>
      <w:proofErr w:type="gramEnd"/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объективные достижения современного общества, связанные с изменением роли </w:t>
      </w:r>
      <w:r w:rsidR="00565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нем женщины: рост ее занятости в рыночной 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экономике, стремление достигать карьерных успе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>хов, желание получить несколько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образований. Нередко указанные тенденции ведут не только к </w:t>
      </w:r>
      <w:r w:rsidR="004E0F3C">
        <w:rPr>
          <w:rFonts w:ascii="Times New Roman" w:hAnsi="Times New Roman" w:cs="Times New Roman"/>
          <w:sz w:val="24"/>
          <w:szCs w:val="24"/>
          <w:lang w:eastAsia="ru-RU"/>
        </w:rPr>
        <w:t>позднему рождению детей, но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и отказу от него.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нашей стране вопросы обеспечения демографической безопасности, поддержки семьи, защиты материнства, отцовства и детства находятся на постоянном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контроле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Главы государства.</w:t>
      </w:r>
    </w:p>
    <w:p w:rsidR="00F47FEB" w:rsidRPr="00BD413A" w:rsidRDefault="00F47FEB" w:rsidP="001E1F0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современных условиях отмечается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рост </w:t>
      </w:r>
      <w:r w:rsidR="00DC1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гинекологических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заболеваний</w:t>
      </w:r>
      <w:proofErr w:type="gramEnd"/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, высокий уровень женского и мужского бесплодия. Значительное число бесплодных семей </w:t>
      </w:r>
      <w:r w:rsidR="00DC1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нуждаются в применении вспомогательных репродуктивных технологий. </w:t>
      </w:r>
    </w:p>
    <w:p w:rsidR="00CD2B2C" w:rsidRDefault="00F47FEB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Серьезной проблемой безопасности общества является </w:t>
      </w:r>
      <w:r w:rsidR="00D81E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преждевременная смертность. 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Республике Беларусь смертность от внешних причин (ДТП, несоблюдение техники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безопасности </w:t>
      </w:r>
      <w:r w:rsidR="00F11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на производстве, убийства и пр.) в возрасте до 40 лет почти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пять раз превышает потери, связанные с болезнями системы кровообращения и в три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раза – онкологическими заболеваниями.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>Поддержка семьи начинается еще до рождения ребенка – с бесплатного комплексного медицинского сопровождения женщины во время беременности и родов,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о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тпуска по беременности и родам,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выплатой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пособия в размере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100% среднедневного заработка.</w:t>
      </w:r>
    </w:p>
    <w:p w:rsidR="0068187E" w:rsidRDefault="00F47FEB" w:rsidP="00EA1BE6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>Основным инструментом материальной поддержки при рождении и воспитании детей выступает система государственных пособий.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Единовременное пособие в связи с рождением ребенка и ежемесячное пособие по уходу за ребенком в возрасте до 3 лет назначаются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>всем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 xml:space="preserve"> семьям независимо от доходов родителей, их занятости и уплаты страховых взносов.</w:t>
      </w:r>
    </w:p>
    <w:p w:rsidR="00B378CD" w:rsidRDefault="0068187E" w:rsidP="00B378C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8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Подготовка обоих родителей  к рождению здоровых детей должна начинаться задолго до зачатия плода. Оба родителя должны вести здоровый образ жизни, правильно питаться, отказаться от вредных привычек (если таковые имеются), избавиться от заболеваний, которые могут </w:t>
      </w:r>
      <w:r w:rsidR="006F6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навредить будущему потомству</w:t>
      </w:r>
    </w:p>
    <w:p w:rsidR="00B378CD" w:rsidRPr="00B378CD" w:rsidRDefault="00B378CD" w:rsidP="00B378C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В современном мире к 18-ти годам молодые люди достигают той степени физического развития, при которой вступление в брак становиться  возможным.  По медицинским  показаниям, ранний брак не желателен  по причине  протекания  осложнённой  беременности, что  может отразиться на здоровье будущего потомства и на психике молодой матери.</w:t>
      </w:r>
    </w:p>
    <w:p w:rsidR="00B378CD" w:rsidRDefault="00B378CD" w:rsidP="00B378CD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Только личным примером обоих  родителей  можно воспитать настоящих граждан своего государства. Дети в семье  незаметно  перенимают модель по</w:t>
      </w:r>
      <w:r w:rsidR="006F6B62">
        <w:rPr>
          <w:rFonts w:ascii="Times New Roman" w:hAnsi="Times New Roman"/>
          <w:color w:val="000000"/>
          <w:sz w:val="24"/>
          <w:szCs w:val="24"/>
        </w:rPr>
        <w:t xml:space="preserve">ведения своих родителей,  </w:t>
      </w:r>
      <w:r>
        <w:rPr>
          <w:rFonts w:ascii="Times New Roman" w:hAnsi="Times New Roman"/>
          <w:color w:val="000000"/>
          <w:sz w:val="24"/>
          <w:szCs w:val="24"/>
        </w:rPr>
        <w:t xml:space="preserve"> подмечая и копируя их жизнь. Получив в семье все самые лучшие качества, во взрослой жизни молодые люди смогут продлить и преумножить традиции своей семьи, своего рода, а собственная жизнь окажется  ценной и  плодотворной. </w:t>
      </w:r>
    </w:p>
    <w:p w:rsidR="00B378CD" w:rsidRPr="0068187E" w:rsidRDefault="00716DDF" w:rsidP="0068187E">
      <w:pPr>
        <w:pStyle w:val="a6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Б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ольшую опасность для плода представляет употребление спиртных напитков в ранние сроки беременности, когда происходит закладка и формирование</w:t>
      </w:r>
      <w:r w:rsidR="006F6B62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основных органов и систем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.  Алкоголизм матерей приводит к рождению детей с алкогольным синдромом, который характеризуется различными  уродствами  и недоразвитием верхней челюсти. 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    Не менее опасно курение при беременности, которое ведёт  к рождению мёртвого ребёнка. При курении каждую минуту в плод     проникает 18 процентов никотина, а никотин это яд для живого организма. Употребление будущей матерью наркотиков обрекает детей на смертельную 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опасность. Они  способны ограничить приток крови к плоду и затормозить его развитие, возможны выкидыш, преждевременные роды,  мёртворождение.  У выжившего ребёнка могут быть нарушения дыхания, </w:t>
      </w:r>
      <w:r w:rsidR="006D28DA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деятельности мозга, повышенная  раздражительность, плаксивость. </w:t>
      </w:r>
    </w:p>
    <w:p w:rsidR="00A45DD2" w:rsidRDefault="00B378CD" w:rsidP="00B378CD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Пьянство родителей, употребление ими табачных изделий, наркотических препаратов,  частая ругань, побои, не уважение в ребёнке личности - все эти факторы негативно влияют на психику молодого поколения. Отсюда и ранняя алкоголизация детей, и ранние половые связи, и венерические заболевания, драки и разбой, воспитание детей в неполной  семье. </w:t>
      </w:r>
    </w:p>
    <w:p w:rsidR="00B378CD" w:rsidRDefault="00B378CD" w:rsidP="00B378C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Многие родители не отдают себе отчёта, в том, что по их вине их дети обречены на страдания.</w:t>
      </w:r>
    </w:p>
    <w:p w:rsidR="00B378CD" w:rsidRDefault="00B378CD" w:rsidP="00B378CD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378CD" w:rsidRDefault="00B378CD" w:rsidP="00B378CD">
      <w:pPr>
        <w:pStyle w:val="a6"/>
        <w:jc w:val="both"/>
        <w:rPr>
          <w:rFonts w:ascii="Calibri" w:hAnsi="Calibri"/>
        </w:rPr>
      </w:pPr>
    </w:p>
    <w:p w:rsidR="00B378CD" w:rsidRDefault="00B378CD" w:rsidP="00B378CD">
      <w:pPr>
        <w:rPr>
          <w:rFonts w:ascii="Times New Roman" w:hAnsi="Times New Roman"/>
          <w:b/>
          <w:bCs/>
          <w:color w:val="242424"/>
          <w:sz w:val="48"/>
          <w:szCs w:val="48"/>
        </w:rPr>
      </w:pPr>
      <w:r>
        <w:rPr>
          <w:rFonts w:ascii="Times New Roman" w:hAnsi="Times New Roman"/>
          <w:b/>
          <w:bCs/>
          <w:color w:val="242424"/>
          <w:sz w:val="48"/>
          <w:szCs w:val="48"/>
        </w:rPr>
        <w:t xml:space="preserve">                               </w:t>
      </w:r>
    </w:p>
    <w:p w:rsidR="00CD2B2C" w:rsidRDefault="00CD2B2C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7FEB" w:rsidRPr="00BD413A" w:rsidRDefault="00F47FEB" w:rsidP="00F47FEB">
      <w:pPr>
        <w:pStyle w:val="a6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F47FEB" w:rsidRPr="00BD413A" w:rsidRDefault="00F47FEB" w:rsidP="00F47FE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3812" w:rsidRPr="00BD413A" w:rsidRDefault="00F43812">
      <w:pPr>
        <w:rPr>
          <w:sz w:val="24"/>
          <w:szCs w:val="24"/>
        </w:rPr>
      </w:pPr>
    </w:p>
    <w:sectPr w:rsidR="00F43812" w:rsidRPr="00BD413A" w:rsidSect="00B26733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FF"/>
    <w:multiLevelType w:val="multilevel"/>
    <w:tmpl w:val="F57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F197E"/>
    <w:multiLevelType w:val="multilevel"/>
    <w:tmpl w:val="7E3AD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77932"/>
    <w:multiLevelType w:val="multilevel"/>
    <w:tmpl w:val="7FFC4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4656"/>
    <w:multiLevelType w:val="multilevel"/>
    <w:tmpl w:val="2B48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2752B"/>
    <w:multiLevelType w:val="multilevel"/>
    <w:tmpl w:val="69E84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01BE4"/>
    <w:multiLevelType w:val="multilevel"/>
    <w:tmpl w:val="481CC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E5727"/>
    <w:multiLevelType w:val="multilevel"/>
    <w:tmpl w:val="5DE45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A1B29"/>
    <w:multiLevelType w:val="multilevel"/>
    <w:tmpl w:val="4E2A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C784C"/>
    <w:multiLevelType w:val="multilevel"/>
    <w:tmpl w:val="A0C2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A2C7F"/>
    <w:multiLevelType w:val="multilevel"/>
    <w:tmpl w:val="9E86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FEB"/>
    <w:rsid w:val="00037CA7"/>
    <w:rsid w:val="00041C33"/>
    <w:rsid w:val="00067097"/>
    <w:rsid w:val="0008082E"/>
    <w:rsid w:val="00171DEE"/>
    <w:rsid w:val="001D7084"/>
    <w:rsid w:val="001E1F0A"/>
    <w:rsid w:val="00201DD1"/>
    <w:rsid w:val="00251609"/>
    <w:rsid w:val="002C62A5"/>
    <w:rsid w:val="003220DC"/>
    <w:rsid w:val="003317AC"/>
    <w:rsid w:val="0034561C"/>
    <w:rsid w:val="00350CDD"/>
    <w:rsid w:val="004A127A"/>
    <w:rsid w:val="004D6EFF"/>
    <w:rsid w:val="004E0F3C"/>
    <w:rsid w:val="005229E7"/>
    <w:rsid w:val="005465BA"/>
    <w:rsid w:val="005615B5"/>
    <w:rsid w:val="0056166B"/>
    <w:rsid w:val="00565847"/>
    <w:rsid w:val="005B1516"/>
    <w:rsid w:val="0068187E"/>
    <w:rsid w:val="006D28DA"/>
    <w:rsid w:val="006F6B62"/>
    <w:rsid w:val="00716DDF"/>
    <w:rsid w:val="008232B2"/>
    <w:rsid w:val="00923AEE"/>
    <w:rsid w:val="0093234C"/>
    <w:rsid w:val="009478D9"/>
    <w:rsid w:val="00967495"/>
    <w:rsid w:val="009766ED"/>
    <w:rsid w:val="00A45DD2"/>
    <w:rsid w:val="00AA30F6"/>
    <w:rsid w:val="00B26733"/>
    <w:rsid w:val="00B26E1D"/>
    <w:rsid w:val="00B311C6"/>
    <w:rsid w:val="00B378CD"/>
    <w:rsid w:val="00B5638D"/>
    <w:rsid w:val="00B9388E"/>
    <w:rsid w:val="00BD413A"/>
    <w:rsid w:val="00BF4EA7"/>
    <w:rsid w:val="00C2659A"/>
    <w:rsid w:val="00C266C4"/>
    <w:rsid w:val="00CD2B2C"/>
    <w:rsid w:val="00CF7735"/>
    <w:rsid w:val="00D56A43"/>
    <w:rsid w:val="00D81E89"/>
    <w:rsid w:val="00DC15CA"/>
    <w:rsid w:val="00DE665E"/>
    <w:rsid w:val="00EA1BE6"/>
    <w:rsid w:val="00EF2142"/>
    <w:rsid w:val="00F11096"/>
    <w:rsid w:val="00F43812"/>
    <w:rsid w:val="00F4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F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F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2023-07-25T07:20:00Z</dcterms:created>
  <dcterms:modified xsi:type="dcterms:W3CDTF">2025-08-27T07:16:00Z</dcterms:modified>
</cp:coreProperties>
</file>