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A4" w:rsidRDefault="00EE34A4" w:rsidP="00EE34A4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С 9 по 14</w:t>
      </w:r>
      <w:r w:rsidR="006818C1" w:rsidRPr="006818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18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июня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 Могилёвской области проводится информационно – образовательная акция «Всемирный день донора крови».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</w:t>
      </w:r>
    </w:p>
    <w:p w:rsidR="00EE34A4" w:rsidRDefault="00EE34A4" w:rsidP="00EE34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50800</wp:posOffset>
            </wp:positionV>
            <wp:extent cx="1651635" cy="1173480"/>
            <wp:effectExtent l="19050" t="0" r="5715" b="0"/>
            <wp:wrapSquare wrapText="bothSides"/>
            <wp:docPr id="3" name="Рисунок 3" descr="Картинки по запросу картинки по донор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Донорская кровь - спасает  жизнь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Кровь человека  представляет собой живую, саморегулирующуюся,  постоянно обновляющуюся систему (в организме взрослого человека её содержится до 5,5 л).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Основная её функция  - перенос питательных и защитных веществ, с помощью которых поддерживается жизнедеятельность органов и тканей  нашего  организма.</w:t>
      </w:r>
    </w:p>
    <w:p w:rsidR="00EE34A4" w:rsidRPr="0015779C" w:rsidRDefault="00EE34A4" w:rsidP="00EE34A4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обществе переливание крови в течение жизни необходимо каждому 3-му человеку, в любую минуту она может понадобиться  нуждающимся людям.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 так  нужны  доноры - здоровые люди, готовые отдать до 500 мл   собственной крови, чтобы помочь нуждающимся.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 конца 30-х годов 20-го столетия переливание крови или ее отдельных фракций получило широкое распространение в медицине (в 1832 году была произведена первая операция  по переливанию крови).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Трансфузиология - наука о переливании крови и ее компонентов. Основной её принцип - рациональное применение компонентов и препаратов крови  по показаниям, с учетом особенностей заболевания. 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одной дозы донорской крови могут быть выделены различные компоненты крови (эритроциты, тромбоциты, плазма и др.), из плазмы крови   получают лекарственные средства (альбумин, тромбин, иммуноглобулины, факторы свертывания крови),  диагностические реагенты (стандартные эритроциты и др.).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полученных компонентах крови 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проводятся операции по протезированию суставов, трансплантации органов и тканей и  все они требуют большого количества  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эритроцитарной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массы, концентрата тромбоцитов, свежезамороженной плазмы.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Донорство не наносит вреда организму, если человек здоров. Заготовка крови от донора допустима только при условии, что его здоровью не будет причинен вред - </w:t>
      </w:r>
      <w:r w:rsidRPr="00157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5779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«максимум пользы пациенту – никакого вреда донору». 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Стандартный объем заготовки крови (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донации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 450 ± 50 мл без учета количества крови, взятой для анализов (до 40 мл), у лиц с массой тела не менее 55 кг.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Каждая кровопотеря в стандартном объеме вызывает ряд изменений в организме донора: снижается уровень гемоглобина  на 2-10% </w:t>
      </w:r>
      <w:proofErr w:type="gram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восстанавливается  в течение 1-го месяца), уменьшается число эритроцитов  (восстанавливаются в течение 4-6 недель). Полное восстановление состава крови происходит в течение 40-50 дней. 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лиц, дававших кровь многократно, восстановление показателей  крови происходит быстрее, чем у первичных  доноров. 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состав крови быстрее восстановился, рекомендуется пить больше жидкости – соки, чай, в рационе  всегда должен присутствовать белок, от которого зависит уровень гемоглобина в крови  (мясо, свекла, гречка, чечевица, фасоль и все бобовые, рыба и др.).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Реакция организма на взятие крови индивидуальна и   зависит от многих факторов: 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психоэмоционального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состояния, физической нагрузки, питания, бытовых и  погодных условий.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После взятия крови у доноров отмечается  снижение венозного и артериального давления, ускорение тока крови, незначительное учащение пульса  (нормализация </w:t>
      </w:r>
      <w:proofErr w:type="spellStart"/>
      <w:proofErr w:type="gram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наступает в течение 30-60 минут). В этот период донорам рекомендуется отдых.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Повторные взятия крови благоприятно влияют на центральную нервную систему, а через нее на обменные процессы всего организма. </w:t>
      </w:r>
    </w:p>
    <w:p w:rsidR="00EE34A4" w:rsidRPr="0015779C" w:rsidRDefault="00EE34A4" w:rsidP="00EE34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Мужчины, сдающие кровь, в десятки раз меньше подвержены инфаркту миокарда, ишемической болезни сердца;   регулярная 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поддерживает в норме содержание холестерина, что,  обеспечивает профилактику  атеросклероза. 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Донация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крови и ее компонентов </w:t>
      </w:r>
      <w:proofErr w:type="gram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полезна</w:t>
      </w:r>
      <w:proofErr w:type="gram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 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системы.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тех, кто сдает кровь регулярно, больше шансов выжить в экстремальных ситуациях (дорожно-транспортные происшествия, ожоги, тяжелые операции). </w:t>
      </w:r>
    </w:p>
    <w:p w:rsidR="00EE34A4" w:rsidRPr="0015779C" w:rsidRDefault="00EE34A4" w:rsidP="00EE34A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Донором может стать гражданин в возрасте  18 лет, не страдающий хроническими заболеваниями </w:t>
      </w:r>
      <w:proofErr w:type="spellStart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сердечно-сосудистой</w:t>
      </w:r>
      <w:proofErr w:type="spellEnd"/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печени, почек, психическими заболеваниями, алкоголизмом, наркоманией, не болевший сифилисом, гепатитом, ВИЧ, туберкулёзом, малярией. </w:t>
      </w:r>
      <w:proofErr w:type="gramEnd"/>
    </w:p>
    <w:p w:rsidR="00EE34A4" w:rsidRPr="0015779C" w:rsidRDefault="00EE34A4" w:rsidP="00EE3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318135</wp:posOffset>
            </wp:positionV>
            <wp:extent cx="1782445" cy="1017905"/>
            <wp:effectExtent l="19050" t="0" r="8255" b="0"/>
            <wp:wrapSquare wrapText="bothSides"/>
            <wp:docPr id="2" name="Рисунок 1" descr="http://www.natal.by/wp-content/uploads/2013/06/httpkonstantinovsk.runews06-12-2011den-donora-v-ko-300x21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natal.by/wp-content/uploads/2013/06/httpkonstantinovsk.runews06-12-2011den-donora-v-ko-300x2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Доноры крови пользуются огромным уважением,  в их адрес звучат   слова бесконечной благодарности от  пациентов, которым перелиты компоненты крови или лекарственные средства, полученные из донорской крови.</w:t>
      </w:r>
    </w:p>
    <w:p w:rsidR="00EE34A4" w:rsidRPr="0015779C" w:rsidRDefault="00EE34A4" w:rsidP="00EE3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участие в акции можно по адресу:</w:t>
      </w:r>
      <w:r w:rsidRPr="001577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E34A4" w:rsidRPr="0015779C" w:rsidRDefault="00EE34A4" w:rsidP="00EE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b/>
          <w:sz w:val="24"/>
          <w:szCs w:val="24"/>
          <w:lang w:eastAsia="ru-RU"/>
        </w:rPr>
        <w:t>УЗ «Могилевская областная станция переливания крови»</w:t>
      </w:r>
    </w:p>
    <w:p w:rsidR="00EE34A4" w:rsidRPr="0015779C" w:rsidRDefault="00EE34A4" w:rsidP="00EE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79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779C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5779C">
        <w:rPr>
          <w:rFonts w:ascii="Times New Roman" w:hAnsi="Times New Roman" w:cs="Times New Roman"/>
          <w:sz w:val="24"/>
          <w:szCs w:val="24"/>
          <w:lang w:eastAsia="ru-RU"/>
        </w:rPr>
        <w:t xml:space="preserve">огилев, ул. Пионерская,17 </w:t>
      </w:r>
    </w:p>
    <w:p w:rsidR="00EE34A4" w:rsidRPr="0015779C" w:rsidRDefault="00EE34A4" w:rsidP="00EE3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4A4" w:rsidRPr="0015779C" w:rsidRDefault="006101A4" w:rsidP="00EE34A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01A4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EE34A4" w:rsidRPr="0015779C" w:rsidRDefault="00EE34A4" w:rsidP="00EE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4A4" w:rsidRPr="0015779C" w:rsidRDefault="00EE34A4" w:rsidP="00EE34A4">
      <w:pPr>
        <w:rPr>
          <w:rFonts w:ascii="Times New Roman" w:hAnsi="Times New Roman" w:cs="Times New Roman"/>
        </w:rPr>
      </w:pPr>
    </w:p>
    <w:p w:rsidR="003F0AA2" w:rsidRPr="0015779C" w:rsidRDefault="003F0AA2">
      <w:pPr>
        <w:rPr>
          <w:rFonts w:ascii="Times New Roman" w:hAnsi="Times New Roman" w:cs="Times New Roman"/>
        </w:rPr>
      </w:pPr>
    </w:p>
    <w:sectPr w:rsidR="003F0AA2" w:rsidRPr="0015779C" w:rsidSect="009D53B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4A4"/>
    <w:rsid w:val="00083DA7"/>
    <w:rsid w:val="0015779C"/>
    <w:rsid w:val="003F0AA2"/>
    <w:rsid w:val="006101A4"/>
    <w:rsid w:val="006818C1"/>
    <w:rsid w:val="009D53BA"/>
    <w:rsid w:val="00E859B9"/>
    <w:rsid w:val="00E951CF"/>
    <w:rsid w:val="00EE34A4"/>
    <w:rsid w:val="00F3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atal.by/wp-content/uploads/2013/06/httpkonstantinovsk.runews06-12-2011den-donora-v-k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2025-06-04T06:39:00Z</dcterms:created>
  <dcterms:modified xsi:type="dcterms:W3CDTF">2025-06-05T05:50:00Z</dcterms:modified>
</cp:coreProperties>
</file>