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22" w:rsidRDefault="00D01522" w:rsidP="00D01522">
      <w:pPr>
        <w:pStyle w:val="30"/>
        <w:shd w:val="clear" w:color="auto" w:fill="auto"/>
        <w:spacing w:after="0" w:line="240" w:lineRule="auto"/>
        <w:ind w:firstLine="0"/>
        <w:jc w:val="center"/>
      </w:pPr>
      <w:r>
        <w:t>«Евромеланома-2019»</w:t>
      </w:r>
    </w:p>
    <w:p w:rsidR="00D01522" w:rsidRDefault="00D01522" w:rsidP="00D01522">
      <w:pPr>
        <w:pStyle w:val="30"/>
        <w:shd w:val="clear" w:color="auto" w:fill="auto"/>
        <w:spacing w:after="0" w:line="240" w:lineRule="auto"/>
        <w:ind w:firstLine="0"/>
        <w:jc w:val="center"/>
      </w:pP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rPr>
          <w:rStyle w:val="21"/>
        </w:rPr>
        <w:t xml:space="preserve">Всемирный день борьбы с меланомой </w:t>
      </w:r>
      <w:r>
        <w:t>проводится по решению Всемирной организации здравоохранения (ВОЗ).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>Основная его цель - привлечь внимание к профилактике и ранней диагностике онкологических заболеваний кожи и добиться снижения уровня смертности от меланомы.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>По данным Всемирной организации здравоохранения (ВОЗ) каждый год в мире регистрируется более 200 тысяч случаев заболеваний меланомой.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proofErr w:type="gramStart"/>
      <w:r>
        <w:t>В странах Европы День профилактики меланомы отмечается в мае в рамках кампании «</w:t>
      </w:r>
      <w:proofErr w:type="spellStart"/>
      <w:r>
        <w:t>Евромеланома</w:t>
      </w:r>
      <w:proofErr w:type="spellEnd"/>
      <w:r>
        <w:t xml:space="preserve">» </w:t>
      </w:r>
      <w:r>
        <w:rPr>
          <w:lang w:bidi="en-US"/>
        </w:rPr>
        <w:t>«</w:t>
      </w:r>
      <w:proofErr w:type="spellStart"/>
      <w:r>
        <w:rPr>
          <w:lang w:val="en-US" w:bidi="en-US"/>
        </w:rPr>
        <w:t>Euromelanoma</w:t>
      </w:r>
      <w:proofErr w:type="spellEnd"/>
      <w:r>
        <w:rPr>
          <w:lang w:bidi="en-US"/>
        </w:rPr>
        <w:t>»).</w:t>
      </w:r>
      <w:proofErr w:type="gramEnd"/>
      <w:r>
        <w:rPr>
          <w:lang w:bidi="en-US"/>
        </w:rPr>
        <w:t xml:space="preserve"> </w:t>
      </w:r>
      <w:r>
        <w:t>Она стартовала в Бельгии в 1999 г. и сегодня насчитывает 30 стран-участниц.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>Меланома - это разновидность рака кожи, при которой происходит поражение пигментных клеток, расположенных в коже человека. Она встречается не так часто, как другие виды рака кожи, но наиболее опасна из-за высокого риска метастазирования, что приводит к развитию тяжелых случаев и смерти больного.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proofErr w:type="gramStart"/>
      <w:r>
        <w:t>По данным ВОЗ, заболеваемость меланомой кожи за последние 50 лет возросла в 7 раз (со смертельным исходом в половине всех случаев).</w:t>
      </w:r>
      <w:proofErr w:type="gramEnd"/>
      <w:r>
        <w:t xml:space="preserve"> Ежегодно во всем мире более 60 тысяч человек погибают от злокачественных новообразований кожи, в том числе меланомы - 48 000 человек.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 xml:space="preserve">Доля меланомы в структуре онкологических заболеваний составляет около 2,3%, в то же </w:t>
      </w:r>
      <w:proofErr w:type="gramStart"/>
      <w:r>
        <w:t>время</w:t>
      </w:r>
      <w:proofErr w:type="gramEnd"/>
      <w:r>
        <w:t xml:space="preserve"> являясь причиной 75% смертей от рака кожи.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 xml:space="preserve">По данным </w:t>
      </w:r>
      <w:proofErr w:type="gramStart"/>
      <w:r>
        <w:t>Белорусского</w:t>
      </w:r>
      <w:proofErr w:type="gramEnd"/>
      <w:r>
        <w:t xml:space="preserve"> </w:t>
      </w:r>
      <w:proofErr w:type="spellStart"/>
      <w:r>
        <w:t>канцер-регистра</w:t>
      </w:r>
      <w:proofErr w:type="spellEnd"/>
      <w:r>
        <w:t xml:space="preserve"> в целом в Республике Беларусь на учете по поводу меланомы состоит более 6,5 тыс. человек.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>По итогам 2018 года в Могилевской области выявлено 1007 случая рака кожи, из них 95 - со злокачественной меланомой. Можно избежать до 90% трагедий, если выявить заболевание на ранней стадии.</w:t>
      </w:r>
    </w:p>
    <w:p w:rsidR="00990AEA" w:rsidRDefault="00990AEA" w:rsidP="000D4501">
      <w:pPr>
        <w:pStyle w:val="20"/>
        <w:shd w:val="clear" w:color="auto" w:fill="auto"/>
        <w:spacing w:before="0" w:line="240" w:lineRule="auto"/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107315</wp:posOffset>
            </wp:positionV>
            <wp:extent cx="2994660" cy="2144395"/>
            <wp:effectExtent l="19050" t="0" r="0" b="0"/>
            <wp:wrapSquare wrapText="bothSides"/>
            <wp:docPr id="1" name="Рисунок 1" descr="pochemu-poyavlyayutsya-korichnevye-pyatna-na-te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ochemu-poyavlyayutsya-korichnevye-pyatna-na-te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14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01522">
        <w:t>Примерно в 20-30% случаев меланома развивается на месте врожденных или приобретенных пигментных (</w:t>
      </w:r>
      <w:proofErr w:type="spellStart"/>
      <w:r w:rsidR="00D01522">
        <w:t>меланоцитарных</w:t>
      </w:r>
      <w:proofErr w:type="spellEnd"/>
      <w:r w:rsidR="00D01522">
        <w:t xml:space="preserve">) </w:t>
      </w:r>
      <w:proofErr w:type="spellStart"/>
      <w:r w:rsidR="00D01522">
        <w:t>невусов</w:t>
      </w:r>
      <w:proofErr w:type="spellEnd"/>
      <w:r w:rsidR="00D01522">
        <w:t xml:space="preserve">. </w:t>
      </w:r>
    </w:p>
    <w:p w:rsidR="00D01522" w:rsidRDefault="00D01522" w:rsidP="000D4501">
      <w:pPr>
        <w:pStyle w:val="20"/>
        <w:shd w:val="clear" w:color="auto" w:fill="auto"/>
        <w:spacing w:before="0" w:line="240" w:lineRule="auto"/>
        <w:ind w:firstLine="708"/>
      </w:pPr>
      <w:proofErr w:type="gramStart"/>
      <w:r>
        <w:t xml:space="preserve">В группе риска находятся люди со светлой кожей, быстро и легко сгорающей на солнце; рыжеволосые и голубоглазые; часто и много загорающие; получившие в детстве сильные солнечные ожоги; те, у кого на теле много подвергающихся </w:t>
      </w:r>
      <w:proofErr w:type="spellStart"/>
      <w:r>
        <w:t>травмированию</w:t>
      </w:r>
      <w:proofErr w:type="spellEnd"/>
      <w:r>
        <w:t xml:space="preserve"> родинок; у кого родинка быстро начала расти, изменила цвет или форму; у кого в семье были случаи меланомы или других видов рака кожи.</w:t>
      </w:r>
      <w:proofErr w:type="gramEnd"/>
    </w:p>
    <w:p w:rsidR="00990AEA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 xml:space="preserve">Одним из основных факторов риска развития меланомы является избыточное воздействие ультрафиолетового излучения. </w:t>
      </w:r>
    </w:p>
    <w:p w:rsidR="00990AEA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 xml:space="preserve">Специалисты ВОЗ предупреждают, что избыток солнечных лучей может быть опасен и даже смертелен. Чрезмерное пребывание на солнце в детском возрасте значительно повышает риск развития заболевания. 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 xml:space="preserve">Ожог, вызванный длительным пребыванием под солнцем, повышает риск развития меланомы более чем в 2 раза. ВОЗ подчеркивает тот факт, что искусственный </w:t>
      </w:r>
      <w:r>
        <w:lastRenderedPageBreak/>
        <w:t>загар, полученный с использованием специального оборудования, может привести к развитию рака кожи, поэтому лица моложе 18 лет не должны посещать солярий.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 xml:space="preserve">Первоочередной задачей этого Дня является активизация работы по повышению мотивации населения на ведение здорового образа жизни, повышение уровня информированности на предмет </w:t>
      </w:r>
      <w:proofErr w:type="spellStart"/>
      <w:r>
        <w:t>онконастороженности</w:t>
      </w:r>
      <w:proofErr w:type="spellEnd"/>
      <w:r>
        <w:t xml:space="preserve">, факторов риска развития злокачественной меланомы и их коррекции, важности регулярного прохождения </w:t>
      </w:r>
      <w:proofErr w:type="spellStart"/>
      <w:r>
        <w:t>скрининговых</w:t>
      </w:r>
      <w:proofErr w:type="spellEnd"/>
      <w:r>
        <w:t xml:space="preserve"> обследований.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  <w:rPr>
          <w:lang w:bidi="en-US"/>
        </w:rPr>
      </w:pPr>
      <w:r>
        <w:t xml:space="preserve">В рамках данной Акции 20 мая 2019 года в учреждении здравоохранения «Могилевский областной кожно-венерологический диспансер» (ул. Сосновая, 4) с участием специалистов диспансера пройдут консультирование и осмотр обратившихся, при наличии показаний будет выполнена </w:t>
      </w:r>
      <w:proofErr w:type="spellStart"/>
      <w:r>
        <w:t>дерматоскопия</w:t>
      </w:r>
      <w:proofErr w:type="spellEnd"/>
      <w:r>
        <w:t xml:space="preserve">. При необходимости пациенты с новообразованиями кожи будут направлены на консультацию врача-онколога для уточнения диагноза и организации лечения. Прием будет осуществляться по предварительной записи. Запись на прием будет проводиться 15-16 мая по телефонам: 8 (0222) 42-18-18; (033) 609-02-30 (МТС); (044) 560-51-80 </w:t>
      </w:r>
      <w:r>
        <w:rPr>
          <w:lang w:bidi="en-US"/>
        </w:rPr>
        <w:t>(</w:t>
      </w:r>
      <w:proofErr w:type="spellStart"/>
      <w:r>
        <w:rPr>
          <w:lang w:val="en-US" w:bidi="en-US"/>
        </w:rPr>
        <w:t>Velcom</w:t>
      </w:r>
      <w:proofErr w:type="spellEnd"/>
      <w:r>
        <w:rPr>
          <w:lang w:bidi="en-US"/>
        </w:rPr>
        <w:t>).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  <w:rPr>
          <w:lang w:eastAsia="ru-RU" w:bidi="ru-RU"/>
        </w:rPr>
      </w:pPr>
      <w:r>
        <w:t xml:space="preserve">Также в рамках Дня профилактики меланомы консультацию </w:t>
      </w:r>
      <w:proofErr w:type="spellStart"/>
      <w:r>
        <w:t>врача-дерматовенеролога</w:t>
      </w:r>
      <w:proofErr w:type="spellEnd"/>
      <w:r>
        <w:t xml:space="preserve"> </w:t>
      </w:r>
      <w:r w:rsidR="00990AEA">
        <w:t xml:space="preserve"> </w:t>
      </w:r>
      <w:r>
        <w:t xml:space="preserve">20 мая можно получить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УЗ</w:t>
      </w:r>
      <w:proofErr w:type="gramEnd"/>
      <w:r>
        <w:t xml:space="preserve"> «</w:t>
      </w:r>
      <w:proofErr w:type="spellStart"/>
      <w:r>
        <w:t>Бобруйская</w:t>
      </w:r>
      <w:proofErr w:type="spellEnd"/>
      <w:r>
        <w:t xml:space="preserve"> центральная больница» и центральных районных больницах области.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>С 21.05.19г. по 28.05.19г. пациенты, отобранные на первичном скрининге, будут обследованы в плановом порядке на базе УЗ «Могилевский областной онкологический диспансер» и УЗ «</w:t>
      </w:r>
      <w:proofErr w:type="spellStart"/>
      <w:r>
        <w:t>Бобруйский</w:t>
      </w:r>
      <w:proofErr w:type="spellEnd"/>
      <w:r>
        <w:t xml:space="preserve"> межрайонный онкологический диспансер».</w:t>
      </w:r>
    </w:p>
    <w:p w:rsidR="00D01522" w:rsidRDefault="00D01522" w:rsidP="00D01522">
      <w:pPr>
        <w:pStyle w:val="20"/>
        <w:shd w:val="clear" w:color="auto" w:fill="auto"/>
        <w:spacing w:before="0" w:line="240" w:lineRule="auto"/>
        <w:ind w:firstLine="740"/>
      </w:pPr>
      <w:r>
        <w:t>Важнейшая задача этого дня – насторожить человека и стать стимулом для его обращения к дерматологу или к онкологу не только в День профилактики меланомы, но и в любой другой день. Ведь своевременная профилактика и диагностика позволит сохранить здоровье на долгие годы.</w:t>
      </w:r>
    </w:p>
    <w:p w:rsidR="0053098A" w:rsidRDefault="0053098A"/>
    <w:sectPr w:rsidR="0053098A" w:rsidSect="00F56C4E">
      <w:pgSz w:w="11906" w:h="16838"/>
      <w:pgMar w:top="720" w:right="720" w:bottom="720" w:left="720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522"/>
    <w:rsid w:val="000D4501"/>
    <w:rsid w:val="0026795C"/>
    <w:rsid w:val="0053098A"/>
    <w:rsid w:val="006D4C58"/>
    <w:rsid w:val="00990AEA"/>
    <w:rsid w:val="00AE242F"/>
    <w:rsid w:val="00D01522"/>
    <w:rsid w:val="00EA7984"/>
    <w:rsid w:val="00F5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D015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1522"/>
    <w:pPr>
      <w:widowControl w:val="0"/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015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522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D0152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0D45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2019-05-15T07:37:00Z</dcterms:created>
  <dcterms:modified xsi:type="dcterms:W3CDTF">2019-05-15T09:06:00Z</dcterms:modified>
</cp:coreProperties>
</file>