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64" w:rsidRDefault="00943D28" w:rsidP="00F36064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</w:t>
      </w:r>
      <w:r w:rsidR="00DF06D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Женский алкоголизм</w:t>
      </w:r>
    </w:p>
    <w:p w:rsidR="00F36064" w:rsidRDefault="00F36064" w:rsidP="00943D28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640715</wp:posOffset>
            </wp:positionV>
            <wp:extent cx="2186305" cy="1422400"/>
            <wp:effectExtent l="19050" t="0" r="4445" b="0"/>
            <wp:wrapSquare wrapText="bothSides"/>
            <wp:docPr id="2" name="Рисунок 8" descr="Стадии женского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тадии женского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это хроническое заболевание, вызываемое систематическим употреблением спиртных напитков, характеризующееся устойчивой зависимостью от них.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Хронический алкоголизм – это тяжелое нервно-психическое заболевание, при котором у человека развивается болезненное влечение к спиртным напиткам, со временем принимающее навязчивый характер, возникает острая «необходимость» опохмелиться. Потребность в опохмелении у таких больных настолько острая, что в таком состоянии они не могут полноценно соображать, работать, нормально функционировать.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Женский алкоголизм по своей природе ничем не отличается от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мужского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 Ранее соотношение женского алкоголизма к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мужскому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составляло 1:12,   в настоящее время приближается   1:4.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Для женской зависимости характерны: длительный скрытый период; медленное развитие и прогрессирование; большая выраженность симптоматики; сложности при снятии психологической зависимости.</w:t>
      </w:r>
    </w:p>
    <w:p w:rsidR="00943D28" w:rsidRDefault="00943D28" w:rsidP="00F36064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П</w:t>
      </w:r>
      <w:r w:rsidR="00F36064">
        <w:rPr>
          <w:rFonts w:ascii="Times New Roman" w:hAnsi="Times New Roman" w:cs="Times New Roman"/>
          <w:color w:val="212529"/>
          <w:sz w:val="24"/>
          <w:szCs w:val="24"/>
        </w:rPr>
        <w:t xml:space="preserve">ервая стадия алкоголизма у женщин часто протекает незаметно для окружающих и для самой женщины, так как она считает, что потребляемых доз спиртного недостаточно для развития привыкания. </w:t>
      </w:r>
    </w:p>
    <w:p w:rsidR="00972210" w:rsidRDefault="00F36064" w:rsidP="00F36064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Женщины, стараются оправдывать свой алкоголизм и используют для этого  стандартные  аргументы: </w:t>
      </w:r>
      <w:r w:rsidRPr="00972210">
        <w:rPr>
          <w:rFonts w:ascii="Times New Roman" w:hAnsi="Times New Roman" w:cs="Times New Roman"/>
          <w:b/>
          <w:color w:val="212529"/>
          <w:sz w:val="24"/>
          <w:szCs w:val="24"/>
        </w:rPr>
        <w:t>процесс полностью под контролем, алкоголь употребляется только для расслабления, преуменьшение доз выпитого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F36064" w:rsidRDefault="00F36064" w:rsidP="00F36064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При регулярных эпизодах пьянства зависимость у женщины может развиться в течение 2-3 месяцев.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Причин и факторов, способствующих приобщению женщин к алкоголю несколько. 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210">
        <w:rPr>
          <w:rFonts w:ascii="Times New Roman" w:eastAsia="Times New Roman" w:hAnsi="Times New Roman" w:cs="Times New Roman"/>
          <w:b/>
          <w:iCs/>
          <w:sz w:val="24"/>
          <w:szCs w:val="24"/>
        </w:rPr>
        <w:t>Факторы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толкающие женщину на употребление: заглушить  неприятности:  плохое воспитание, побои, отсутствие ласки и тепла, наличие в семье алкоголика (отец, мать, брат), смерть  близких, всевозможные разочарования, измена мужа или близкого человека, одиночество, некрасивая внешность и т.п.  </w:t>
      </w:r>
      <w:proofErr w:type="gramEnd"/>
    </w:p>
    <w:p w:rsidR="00F36064" w:rsidRPr="00972210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Наследственная предрасположенность</w:t>
      </w:r>
      <w:r w:rsidRPr="0097221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 к алкоголизму у женщин встречается чаще, чем у мужчин  (если до недавнего времени на нее отводилось до 30%, то теперь этот фактор  доходит до 90%). 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алкоголизма осуществляется в несколько этапов.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первом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– алкоголь становится  постоянно необходимым средством, чтобы поднять себе настроение, чувствовать себя уверенно и свободно, забыть о неприятностях и невзгодах, облегчить контакты с окружающими, эмоционально разрядиться. Тяга к алкоголю становится труднопреодолимой, формируется психическая зависимость.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втором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(стадия физической зависимости)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- употребление спиртных напитков носит систематический характер, независимо от жизненных ситуаций. Отмечается  рост  устойчивости организма к алкоголю, приводящий к  увеличению количества принимаемых спиртных напитков и потере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их дозой.  Влечение к спиртному сравнимо с голодом и жаждой, а  отсутствие  вызывает болезненные расстройства.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третьем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(стадия алкогольной деградации)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- утрачивается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дозой и  нарастает тяжелая личностная деградация с исчезновением эмоциональных привязанностей, чувства долга и ответственности.</w:t>
      </w:r>
    </w:p>
    <w:p w:rsidR="00F36064" w:rsidRDefault="00F36064" w:rsidP="00F360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Различают  два опасных возраста, когда женщины наиболее часто попадают в зависимость от алкоголя. </w:t>
      </w:r>
      <w:r w:rsidRPr="00972210">
        <w:rPr>
          <w:rFonts w:ascii="Times New Roman" w:hAnsi="Times New Roman" w:cs="Times New Roman"/>
          <w:b/>
          <w:sz w:val="24"/>
          <w:szCs w:val="24"/>
        </w:rPr>
        <w:t>Первая возрастная группа риска – 25-30 лет</w:t>
      </w:r>
      <w:r>
        <w:rPr>
          <w:rFonts w:ascii="Times New Roman" w:hAnsi="Times New Roman" w:cs="Times New Roman"/>
          <w:sz w:val="24"/>
          <w:szCs w:val="24"/>
        </w:rPr>
        <w:t xml:space="preserve">. Стресс снимается с помощью алкоголя, так как  в  обществе еще не сформирована привычка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здоровым способом: в фитнес - центре, бассейне, спортзале и т.д. 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0">
        <w:rPr>
          <w:rFonts w:ascii="Times New Roman" w:hAnsi="Times New Roman" w:cs="Times New Roman"/>
          <w:b/>
          <w:sz w:val="24"/>
          <w:szCs w:val="24"/>
        </w:rPr>
        <w:t>Вторая группа риска – женщины от 40-45 лет</w:t>
      </w:r>
      <w:r>
        <w:rPr>
          <w:rFonts w:ascii="Times New Roman" w:hAnsi="Times New Roman" w:cs="Times New Roman"/>
          <w:sz w:val="24"/>
          <w:szCs w:val="24"/>
        </w:rPr>
        <w:t>. На этот период приходится пик семейных кризисов: дети вырастают, муж отдаляется, возникает одиночество.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Если мужчина спивается в среднем за 16 лет, то женщина – за 10 лет. По мнению наркологов, при женском алкоголизме в два раза быстрее происходит умственная деградация,  в разы быстрее, чем у мужчин, уменьшается масса вещества головного мозга.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Злоупотребление алкогольными напитками быстро сказывается на состоянии женского организма.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Метаболические расстройства проявляются: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склонностью к ожирению или истощению,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лицо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становится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одутлованым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нарушается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функция внутренних органов,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развивается алкогольная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кардимиопатия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 (поражение сердца), алкогольный гепатит, цирроз печени.</w:t>
      </w:r>
    </w:p>
    <w:p w:rsidR="00F36064" w:rsidRDefault="00F36064" w:rsidP="00CE7E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 будущей матери-алкоголички  страдает репродуктивная система,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риск выкидыша увеличивается в 4 раза. Внутриутробное воздействие алкоголя приводит к появлению ряда проблем – от врожденных пороков до неврологических расстройств и нарушений развития  ребёнка.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биологическом смысле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 является неизлечимым заболеванием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Лечение начинается с остановки пьянства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(купирование запоя) и лечения абстинентного (похмельного) синдрома. </w:t>
      </w:r>
    </w:p>
    <w:p w:rsidR="00F67B09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Помните,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здоровье – самое большое достояние каждого человека,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здоровая и трезвая семья – самое большое с</w:t>
      </w:r>
      <w:r w:rsidR="00CE7E58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частье и богатство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случаях возникновения любых проблем с алкоголем, следует, не теряя времени, обращаться за  помощью к специалистам.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8AD" w:rsidRDefault="00F36064" w:rsidP="00F36064">
      <w:r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color w:val="FFFFFF"/>
          <w:sz w:val="24"/>
          <w:szCs w:val="24"/>
        </w:rPr>
        <w:t>Женский алкоголизм: особенности заболевания</w:t>
      </w:r>
    </w:p>
    <w:sectPr w:rsidR="004008AD" w:rsidSect="00F67B09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064"/>
    <w:rsid w:val="004008AD"/>
    <w:rsid w:val="005F6386"/>
    <w:rsid w:val="007A6A5A"/>
    <w:rsid w:val="00943D28"/>
    <w:rsid w:val="00972210"/>
    <w:rsid w:val="00C4025E"/>
    <w:rsid w:val="00CE7E58"/>
    <w:rsid w:val="00DF06DD"/>
    <w:rsid w:val="00F36064"/>
    <w:rsid w:val="00F6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2023-03-07T04:53:00Z</dcterms:created>
  <dcterms:modified xsi:type="dcterms:W3CDTF">2024-03-19T06:26:00Z</dcterms:modified>
</cp:coreProperties>
</file>