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5C" w:rsidRDefault="004C235C" w:rsidP="004C2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C757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D6AEE">
        <w:rPr>
          <w:rFonts w:ascii="Times New Roman" w:hAnsi="Times New Roman" w:cs="Times New Roman"/>
          <w:b/>
          <w:sz w:val="28"/>
          <w:szCs w:val="28"/>
        </w:rPr>
        <w:t xml:space="preserve">       Жизнь без гепатита</w:t>
      </w:r>
    </w:p>
    <w:p w:rsidR="004C235C" w:rsidRPr="00AA2FBE" w:rsidRDefault="004C235C" w:rsidP="004C2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FBE">
        <w:rPr>
          <w:rFonts w:ascii="Times New Roman" w:hAnsi="Times New Roman" w:cs="Times New Roman"/>
          <w:sz w:val="24"/>
          <w:szCs w:val="24"/>
        </w:rPr>
        <w:t>Обусловленные гепатитом патологии каждые 30 секунд уносят жизнь 1-го человека.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Гепатит – это воспаление печени, вызываемое, в основном, вирусной инфекцией. Выявлены две большие группы вирусных гепатитов. 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Первая группа – вирусные гепатиты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Е, передача которых осуществляется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водным, пищевым и контактно-бытовым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путями.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Гепатит, связанный с вирусом гепатита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часто называют «болезнью грязных рук» или «болезнью Боткина», он редко становится хроническим и имеет доброкачественное течение. 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Чтобы избежать заражения вирусом гепатита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необходимо соблюдать элементарные правила: мыть руки с мылом перед едой и после каждого посещения уборной, все продукты, которые потребляют в сыром виде (фрукты, ягоды, зелень, некоторые виды овощей) следует тщательно мыть перед употреблением в пищу, использовать для питья воду надлежащего качества.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 группа – вирусы гепатитов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С и D передаются через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кровь и другие биологические жидкости организма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Инфицирование чаще всего происходит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половых контактах, инъекционном введении наркотических средств, немедицинских манипуляциях, сопровождающихся повреждением кожи или слизистых оболочек (нанесении татуировок, проведении косметических, маникюрных, педикюрных и других процедур с использованием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контаминированных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инструментов). Передача вируса также возможна от инфицированной матери ребенку во время родов.</w:t>
      </w:r>
    </w:p>
    <w:p w:rsidR="004C235C" w:rsidRDefault="004C235C" w:rsidP="004C23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Заболевший вирусным гепатитом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С может быть источником инфекции для своего полового партнера, семьи и детей, в случае их контакта с </w:t>
      </w:r>
      <w:r>
        <w:rPr>
          <w:rFonts w:ascii="Times New Roman" w:hAnsi="Times New Roman" w:cs="Times New Roman"/>
          <w:bCs/>
          <w:sz w:val="24"/>
          <w:szCs w:val="24"/>
        </w:rPr>
        <w:t>кровью или другими биологическими жидкостями заболевшего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Гепатиты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опасны своими последствиями, так как часто имеют склонность к хроническому течению и являются самой распространенной причиной цирроза и первичного рака печени.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статистическим данным около 325 миллионов человек в мире живут с вирусным гепатитом B или C. При этом только 10%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живущих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гепатитом B и 19% живущих с гепатитом C знают о своем серологическом статусе, что является серьезной проблемой для здравоохранения.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Уязвимые группы населения – «группы риска»:</w:t>
      </w:r>
    </w:p>
    <w:p w:rsidR="004C235C" w:rsidRDefault="004C235C" w:rsidP="004C235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лица, употребляющие наркотические средства и их аналоги;</w:t>
      </w:r>
    </w:p>
    <w:p w:rsidR="004C235C" w:rsidRDefault="004C235C" w:rsidP="004C235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лица, имеющие беспорядочные половые связи без средств защиты;</w:t>
      </w:r>
    </w:p>
    <w:p w:rsidR="004C235C" w:rsidRDefault="004C235C" w:rsidP="004C235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лица, проживающие совместно с пациентами, инфицированными вирусами гепатитов;</w:t>
      </w:r>
    </w:p>
    <w:p w:rsidR="004C235C" w:rsidRDefault="004C235C" w:rsidP="004C235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пациенты, регулярно получающие кровь и ее компоненты, имеющие в анамнезе трансплантацию органов и (или) тканей, биологических материалов человека и другие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инвазивные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медицинские вмешательства;</w:t>
      </w:r>
    </w:p>
    <w:p w:rsidR="004C235C" w:rsidRDefault="004C235C" w:rsidP="004C235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дети, рожденные от инфицированных матерей.</w:t>
      </w:r>
    </w:p>
    <w:p w:rsidR="004C235C" w:rsidRDefault="004C235C" w:rsidP="004C23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Отдельно выделяют </w:t>
      </w:r>
      <w:r>
        <w:rPr>
          <w:rFonts w:ascii="Times New Roman" w:hAnsi="Times New Roman" w:cs="Times New Roman"/>
          <w:b/>
          <w:bCs/>
          <w:sz w:val="24"/>
          <w:szCs w:val="24"/>
        </w:rPr>
        <w:t>группу с риском профессионального заражения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медицинские работники</w:t>
      </w:r>
      <w:r>
        <w:rPr>
          <w:rFonts w:ascii="Times New Roman" w:hAnsi="Times New Roman" w:cs="Times New Roman"/>
          <w:bCs/>
          <w:sz w:val="24"/>
          <w:szCs w:val="24"/>
        </w:rPr>
        <w:t>, которые в процессе своей деятельности имеют конта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кт с кр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овью и ее компонентами или другими биологическими материалами человека, а также студенты, обучающиеся в учреждениях среднего специального образования, учреждениях высшего образования по профилю образования «Здравоохранение».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Кроме того, во все времена медицинскими работниками уделяется особое внимание профилактике передачи вируса гепатита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матери к ребенку во время беременности, родов. 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Риск передачи возрастает в случае не соблюдения беременной рекомендаций лечащего врача, отказа от вакцинации ребенка против гепатита В</w:t>
      </w:r>
      <w:r>
        <w:rPr>
          <w:rFonts w:ascii="Times New Roman" w:hAnsi="Times New Roman" w:cs="Times New Roman"/>
          <w:bCs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У новорожденных детей и детей, заразившихся в возрасте до пяти лет, инфекция очень часто развивается в форме хронического заболевания, вызывая риск дальнейших осложнений. 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Важнейшее место в профилактике гепатита принадлежит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вакцинопрофилактике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Своевременная вакцинация новорожденных детей против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самый эффективный способ сокращения числа случаев передачи вируса от матери к ребенку.</w:t>
      </w:r>
    </w:p>
    <w:p w:rsidR="004C235C" w:rsidRDefault="004C235C" w:rsidP="004C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Национальным календарём профилактических прививок Республики Беларусь вакцинация против вирусного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всем детям, в т.ч. новорожденным (в первые 12 часов жизни). </w:t>
      </w:r>
    </w:p>
    <w:p w:rsidR="004C235C" w:rsidRDefault="004C235C" w:rsidP="004C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эпидемическим показаниям подлежат прививкам против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взрослые лица в возрасте </w:t>
      </w:r>
      <w:r>
        <w:rPr>
          <w:rFonts w:ascii="Times New Roman" w:hAnsi="Times New Roman" w:cs="Times New Roman"/>
          <w:b/>
          <w:sz w:val="24"/>
          <w:szCs w:val="24"/>
        </w:rPr>
        <w:t>от 18 до 55 лет</w:t>
      </w:r>
      <w:r>
        <w:rPr>
          <w:rFonts w:ascii="Times New Roman" w:hAnsi="Times New Roman" w:cs="Times New Roman"/>
          <w:sz w:val="24"/>
          <w:szCs w:val="24"/>
        </w:rPr>
        <w:t xml:space="preserve">, находящиеся в контакте с заболевшим, пациенты отделений гемодиализа и </w:t>
      </w:r>
      <w:r>
        <w:rPr>
          <w:rFonts w:ascii="Times New Roman" w:hAnsi="Times New Roman" w:cs="Times New Roman"/>
          <w:sz w:val="24"/>
          <w:szCs w:val="24"/>
        </w:rPr>
        <w:lastRenderedPageBreak/>
        <w:t>другие. В настоящее время, в мире активно проводится работа по созданию вакцин против гепатита С.</w:t>
      </w:r>
    </w:p>
    <w:p w:rsidR="004C235C" w:rsidRDefault="004C235C" w:rsidP="004C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Другие меры профилактики передачи вирусного гепатита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 включают стратегии обеспечения доступного тестирования на маркеры гепатитов пациентов с подозрением на заболевание и контингентов из групп риска, обеспечения безопасности крови, безопасные методы проведения инъекций, отказ от небезопасных немедицинских манипуляций (татуировок,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пирсинг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др. в «домашних условиях»), а также практику безопасных половых отношений.</w:t>
      </w:r>
    </w:p>
    <w:p w:rsidR="004C235C" w:rsidRDefault="004C235C" w:rsidP="004C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знать, что вирусные </w:t>
      </w:r>
      <w:r>
        <w:rPr>
          <w:rFonts w:ascii="Times New Roman" w:hAnsi="Times New Roman" w:cs="Times New Roman"/>
          <w:b/>
          <w:sz w:val="24"/>
          <w:szCs w:val="24"/>
        </w:rPr>
        <w:t>гепатиты относятся к излечимым заболеваниям, именно раннее выявление и своевременно начатое лечение  – залог выздоровления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35C" w:rsidRDefault="004C235C" w:rsidP="004C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0AC" w:rsidRDefault="00DB60AC"/>
    <w:sectPr w:rsidR="00DB60AC" w:rsidSect="00B065B6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72769"/>
    <w:multiLevelType w:val="hybridMultilevel"/>
    <w:tmpl w:val="66B23584"/>
    <w:lvl w:ilvl="0" w:tplc="E918C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35C"/>
    <w:rsid w:val="001C4E36"/>
    <w:rsid w:val="002226C9"/>
    <w:rsid w:val="003A008D"/>
    <w:rsid w:val="004C235C"/>
    <w:rsid w:val="009D6AEE"/>
    <w:rsid w:val="00AA2FBE"/>
    <w:rsid w:val="00B065B6"/>
    <w:rsid w:val="00BC757B"/>
    <w:rsid w:val="00C65457"/>
    <w:rsid w:val="00DB60AC"/>
    <w:rsid w:val="00F8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2025-05-29T07:39:00Z</dcterms:created>
  <dcterms:modified xsi:type="dcterms:W3CDTF">2025-07-14T05:39:00Z</dcterms:modified>
</cp:coreProperties>
</file>