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1E" w:rsidRDefault="0069511E" w:rsidP="00C51FC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КУПАТЬСЯ НУЖНО С УМОМ</w:t>
      </w:r>
    </w:p>
    <w:p w:rsidR="002F1150" w:rsidRDefault="00BC700D" w:rsidP="00C51F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-112395</wp:posOffset>
            </wp:positionV>
            <wp:extent cx="8117840" cy="4572000"/>
            <wp:effectExtent l="19050" t="0" r="0" b="0"/>
            <wp:wrapSquare wrapText="bothSides"/>
            <wp:docPr id="1" name="Рисунок 1" descr="Gallery Item 1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allery Item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78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30AF" w:rsidRPr="00034FCF">
        <w:rPr>
          <w:rFonts w:ascii="Times New Roman" w:hAnsi="Times New Roman" w:cs="Times New Roman"/>
          <w:sz w:val="24"/>
          <w:szCs w:val="24"/>
        </w:rPr>
        <w:t xml:space="preserve">Специалисты напоминают, что вода ошибок и беспечности не прощает и наказывает тех, кто, </w:t>
      </w:r>
      <w:proofErr w:type="gramStart"/>
      <w:r w:rsidR="00A130AF" w:rsidRPr="00034FCF">
        <w:rPr>
          <w:rFonts w:ascii="Times New Roman" w:hAnsi="Times New Roman" w:cs="Times New Roman"/>
          <w:sz w:val="24"/>
          <w:szCs w:val="24"/>
        </w:rPr>
        <w:t xml:space="preserve">игнорируя </w:t>
      </w:r>
      <w:r w:rsidR="005E5F57" w:rsidRPr="00034FCF">
        <w:rPr>
          <w:rFonts w:ascii="Times New Roman" w:hAnsi="Times New Roman" w:cs="Times New Roman"/>
          <w:sz w:val="24"/>
          <w:szCs w:val="24"/>
        </w:rPr>
        <w:t xml:space="preserve"> </w:t>
      </w:r>
      <w:r w:rsidR="00A130AF" w:rsidRPr="00034FCF">
        <w:rPr>
          <w:rFonts w:ascii="Times New Roman" w:hAnsi="Times New Roman" w:cs="Times New Roman"/>
          <w:sz w:val="24"/>
          <w:szCs w:val="24"/>
        </w:rPr>
        <w:t xml:space="preserve">запреты </w:t>
      </w:r>
      <w:r w:rsidR="00A60183">
        <w:rPr>
          <w:rFonts w:ascii="Times New Roman" w:hAnsi="Times New Roman" w:cs="Times New Roman"/>
          <w:sz w:val="24"/>
          <w:szCs w:val="24"/>
        </w:rPr>
        <w:t xml:space="preserve"> </w:t>
      </w:r>
      <w:r w:rsidR="00A130AF" w:rsidRPr="00034FCF">
        <w:rPr>
          <w:rFonts w:ascii="Times New Roman" w:hAnsi="Times New Roman" w:cs="Times New Roman"/>
          <w:sz w:val="24"/>
          <w:szCs w:val="24"/>
        </w:rPr>
        <w:t>и предупреждения бездумно бросается</w:t>
      </w:r>
      <w:proofErr w:type="gramEnd"/>
      <w:r w:rsidR="00A130AF" w:rsidRPr="00034FCF">
        <w:rPr>
          <w:rFonts w:ascii="Times New Roman" w:hAnsi="Times New Roman" w:cs="Times New Roman"/>
          <w:sz w:val="24"/>
          <w:szCs w:val="24"/>
        </w:rPr>
        <w:t xml:space="preserve"> </w:t>
      </w:r>
      <w:r w:rsidR="00A60183">
        <w:rPr>
          <w:rFonts w:ascii="Times New Roman" w:hAnsi="Times New Roman" w:cs="Times New Roman"/>
          <w:sz w:val="24"/>
          <w:szCs w:val="24"/>
        </w:rPr>
        <w:t xml:space="preserve"> </w:t>
      </w:r>
      <w:r w:rsidR="00A130AF" w:rsidRPr="00034FCF">
        <w:rPr>
          <w:rFonts w:ascii="Times New Roman" w:hAnsi="Times New Roman" w:cs="Times New Roman"/>
          <w:sz w:val="24"/>
          <w:szCs w:val="24"/>
        </w:rPr>
        <w:t>в воду.</w:t>
      </w:r>
      <w:r w:rsidR="00A130AF" w:rsidRPr="00034FCF">
        <w:t xml:space="preserve"> </w:t>
      </w:r>
      <w:r w:rsidR="008074AB" w:rsidRPr="00034FCF">
        <w:t xml:space="preserve"> </w:t>
      </w:r>
      <w:r w:rsidR="008074AB" w:rsidRPr="00034FCF">
        <w:rPr>
          <w:rFonts w:ascii="Times New Roman" w:hAnsi="Times New Roman" w:cs="Times New Roman"/>
          <w:sz w:val="24"/>
          <w:szCs w:val="24"/>
        </w:rPr>
        <w:t>Помните, каждый купальный сезон имеет свои особенности: начало и конец</w:t>
      </w:r>
      <w:r w:rsidR="00034FCF" w:rsidRPr="00034FCF">
        <w:rPr>
          <w:rFonts w:ascii="Times New Roman" w:hAnsi="Times New Roman" w:cs="Times New Roman"/>
          <w:sz w:val="24"/>
          <w:szCs w:val="24"/>
        </w:rPr>
        <w:t>, температурный режим (соотношение температуры воздуха и воды)</w:t>
      </w:r>
      <w:r w:rsidR="008074AB" w:rsidRPr="00034FCF">
        <w:rPr>
          <w:rFonts w:ascii="Times New Roman" w:hAnsi="Times New Roman" w:cs="Times New Roman"/>
          <w:sz w:val="24"/>
          <w:szCs w:val="24"/>
        </w:rPr>
        <w:t>.</w:t>
      </w:r>
      <w:r w:rsidR="00A60183">
        <w:rPr>
          <w:rFonts w:ascii="Times New Roman" w:hAnsi="Times New Roman" w:cs="Times New Roman"/>
          <w:sz w:val="24"/>
          <w:szCs w:val="24"/>
        </w:rPr>
        <w:t xml:space="preserve"> </w:t>
      </w:r>
      <w:r w:rsidR="00034FCF" w:rsidRPr="00034FCF">
        <w:rPr>
          <w:rFonts w:ascii="Times New Roman" w:hAnsi="Times New Roman" w:cs="Times New Roman"/>
          <w:sz w:val="24"/>
          <w:szCs w:val="24"/>
        </w:rPr>
        <w:t xml:space="preserve">Резкий вход в воду при </w:t>
      </w:r>
      <w:r w:rsidR="00A60183">
        <w:rPr>
          <w:rFonts w:ascii="Times New Roman" w:hAnsi="Times New Roman" w:cs="Times New Roman"/>
          <w:sz w:val="24"/>
          <w:szCs w:val="24"/>
        </w:rPr>
        <w:t xml:space="preserve"> </w:t>
      </w:r>
      <w:r w:rsidR="00034FCF" w:rsidRPr="00034FCF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="00A60183">
        <w:rPr>
          <w:rFonts w:ascii="Times New Roman" w:hAnsi="Times New Roman" w:cs="Times New Roman"/>
          <w:sz w:val="24"/>
          <w:szCs w:val="24"/>
        </w:rPr>
        <w:t xml:space="preserve"> </w:t>
      </w:r>
      <w:r w:rsidR="00034FCF" w:rsidRPr="00034FCF">
        <w:rPr>
          <w:rFonts w:ascii="Times New Roman" w:hAnsi="Times New Roman" w:cs="Times New Roman"/>
          <w:sz w:val="24"/>
          <w:szCs w:val="24"/>
        </w:rPr>
        <w:t>разнице температуры тела человека и воды вызывает эффект «холодного душа», когда резко сокращаются мышцы, сосуды, следствие – нарушение сердечного ритма и потеря сознания.</w:t>
      </w:r>
      <w:r w:rsidR="00034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517" w:rsidRDefault="00DC5517" w:rsidP="00C51F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Купание следует начинать в солнечную погоду при температуре воды 18-20гр, воздуха 20-25гр.</w:t>
      </w:r>
    </w:p>
    <w:p w:rsidR="00DC5517" w:rsidRDefault="00DC5517" w:rsidP="00C51FC1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Помните! Вода не любит паники! Что бы с вами  ни произошло на воде – не пугайтесь. Выбирайте для купания безопасные, специально отведённые для этого места (в районе место массового отдыха у воды с организацией купания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Палужское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водохранилище</w:t>
      </w:r>
      <w:r w:rsidR="00674F05">
        <w:rPr>
          <w:rFonts w:ascii="Times New Roman" w:hAnsi="Times New Roman" w:cs="Times New Roman"/>
          <w:sz w:val="24"/>
          <w:szCs w:val="24"/>
        </w:rPr>
        <w:t xml:space="preserve"> с оборудованным постом спасателей</w:t>
      </w:r>
      <w:r>
        <w:rPr>
          <w:rFonts w:ascii="Times New Roman" w:hAnsi="Times New Roman" w:cs="Times New Roman"/>
          <w:sz w:val="24"/>
          <w:szCs w:val="24"/>
        </w:rPr>
        <w:t xml:space="preserve">). Других мест для купания в районе нет. </w:t>
      </w:r>
    </w:p>
    <w:sectPr w:rsidR="00DC5517" w:rsidSect="007E42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65A0"/>
    <w:rsid w:val="00034FCF"/>
    <w:rsid w:val="000A65A0"/>
    <w:rsid w:val="002F1150"/>
    <w:rsid w:val="00544F50"/>
    <w:rsid w:val="005835ED"/>
    <w:rsid w:val="005E5F57"/>
    <w:rsid w:val="00674F05"/>
    <w:rsid w:val="0069511E"/>
    <w:rsid w:val="006A72E7"/>
    <w:rsid w:val="007E4240"/>
    <w:rsid w:val="008074AB"/>
    <w:rsid w:val="00A130AF"/>
    <w:rsid w:val="00A60183"/>
    <w:rsid w:val="00B71388"/>
    <w:rsid w:val="00BC700D"/>
    <w:rsid w:val="00C51FC1"/>
    <w:rsid w:val="00DC5517"/>
    <w:rsid w:val="00E2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dcrb.by/images/dcrb/statji/nsaleniyu/2023/nyryanie/profilaktika-0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2024-07-08T06:10:00Z</dcterms:created>
  <dcterms:modified xsi:type="dcterms:W3CDTF">2024-07-08T07:24:00Z</dcterms:modified>
</cp:coreProperties>
</file>