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39" w:rsidRDefault="00F26BF6" w:rsidP="00A75E0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</w:t>
      </w:r>
      <w:r w:rsidR="0092400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3B434C" w:rsidRDefault="00725739" w:rsidP="00A75E03">
      <w:pPr>
        <w:shd w:val="clear" w:color="auto" w:fill="FFFFFF"/>
        <w:spacing w:after="225" w:line="240" w:lineRule="auto"/>
        <w:textAlignment w:val="baseline"/>
        <w:rPr>
          <w:rFonts w:ascii="Arial" w:hAnsi="Arial" w:cs="Arial"/>
          <w:b/>
          <w:color w:val="595952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                                                      </w:t>
      </w:r>
      <w:r w:rsidR="0092400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3E3A6D" w:rsidRPr="00F45E51">
        <w:rPr>
          <w:rFonts w:ascii="Arial" w:hAnsi="Arial" w:cs="Arial"/>
          <w:b/>
          <w:color w:val="0D0D0D" w:themeColor="text1" w:themeTint="F2"/>
          <w:sz w:val="28"/>
          <w:szCs w:val="28"/>
        </w:rPr>
        <w:t>Курение и</w:t>
      </w:r>
      <w:r w:rsidR="00194F16" w:rsidRPr="00F45E51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 здоровье  </w:t>
      </w:r>
    </w:p>
    <w:p w:rsidR="00263C30" w:rsidRDefault="00725739" w:rsidP="00EF44D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405765</wp:posOffset>
            </wp:positionV>
            <wp:extent cx="3886200" cy="2047875"/>
            <wp:effectExtent l="0" t="0" r="0" b="9525"/>
            <wp:wrapThrough wrapText="bothSides">
              <wp:wrapPolygon edited="0">
                <wp:start x="424" y="0"/>
                <wp:lineTo x="0" y="402"/>
                <wp:lineTo x="0" y="21299"/>
                <wp:lineTo x="424" y="21500"/>
                <wp:lineTo x="21071" y="21500"/>
                <wp:lineTo x="21494" y="21299"/>
                <wp:lineTo x="21494" y="402"/>
                <wp:lineTo x="21071" y="0"/>
                <wp:lineTo x="424" y="0"/>
              </wp:wrapPolygon>
            </wp:wrapThrough>
            <wp:docPr id="4" name="Рисунок 7" descr="Картинки по запросу кур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 descr="Картинки по запросу куре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E530E" w:rsidRPr="00224BAA">
        <w:rPr>
          <w:rFonts w:ascii="Times New Roman" w:hAnsi="Times New Roman" w:cs="Times New Roman"/>
          <w:b/>
          <w:sz w:val="24"/>
          <w:szCs w:val="24"/>
        </w:rPr>
        <w:t xml:space="preserve">О вреде </w:t>
      </w:r>
      <w:proofErr w:type="spellStart"/>
      <w:r w:rsidR="002E530E" w:rsidRPr="00224BAA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="002E530E" w:rsidRPr="00224BAA">
        <w:rPr>
          <w:rFonts w:ascii="Times New Roman" w:hAnsi="Times New Roman" w:cs="Times New Roman"/>
          <w:b/>
          <w:sz w:val="24"/>
          <w:szCs w:val="24"/>
        </w:rPr>
        <w:t xml:space="preserve"> известно давно и </w:t>
      </w:r>
      <w:r w:rsidR="000249B9" w:rsidRPr="0022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30E" w:rsidRPr="00224BAA">
        <w:rPr>
          <w:rFonts w:ascii="Times New Roman" w:hAnsi="Times New Roman" w:cs="Times New Roman"/>
          <w:b/>
          <w:sz w:val="24"/>
          <w:szCs w:val="24"/>
        </w:rPr>
        <w:t>каждому человеку.</w:t>
      </w:r>
      <w:r w:rsidR="000249B9" w:rsidRPr="00224BAA">
        <w:rPr>
          <w:rFonts w:ascii="Times New Roman" w:hAnsi="Times New Roman" w:cs="Times New Roman"/>
          <w:b/>
          <w:sz w:val="24"/>
          <w:szCs w:val="24"/>
        </w:rPr>
        <w:t xml:space="preserve"> Однако люди курят</w:t>
      </w:r>
      <w:r w:rsidR="005F43A9" w:rsidRPr="00224BAA">
        <w:rPr>
          <w:rFonts w:ascii="Times New Roman" w:hAnsi="Times New Roman" w:cs="Times New Roman"/>
          <w:b/>
          <w:sz w:val="24"/>
          <w:szCs w:val="24"/>
        </w:rPr>
        <w:t>,</w:t>
      </w:r>
      <w:r w:rsidR="000249B9" w:rsidRPr="00224BAA">
        <w:rPr>
          <w:rFonts w:ascii="Times New Roman" w:hAnsi="Times New Roman" w:cs="Times New Roman"/>
          <w:b/>
          <w:sz w:val="24"/>
          <w:szCs w:val="24"/>
        </w:rPr>
        <w:t xml:space="preserve"> не смотря на все предупреждения. </w:t>
      </w:r>
    </w:p>
    <w:p w:rsidR="00263C30" w:rsidRDefault="003A2A51" w:rsidP="00EF44D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24BAA">
        <w:rPr>
          <w:rFonts w:ascii="Times New Roman" w:hAnsi="Times New Roman" w:cs="Times New Roman"/>
          <w:b/>
          <w:sz w:val="24"/>
          <w:szCs w:val="24"/>
        </w:rPr>
        <w:t xml:space="preserve">Употребление табака является одной из самых </w:t>
      </w:r>
      <w:r w:rsidR="00A968BC" w:rsidRPr="00224BAA">
        <w:rPr>
          <w:rFonts w:ascii="Times New Roman" w:hAnsi="Times New Roman" w:cs="Times New Roman"/>
          <w:b/>
          <w:sz w:val="24"/>
          <w:szCs w:val="24"/>
        </w:rPr>
        <w:t>значительных угроз для здоровья</w:t>
      </w:r>
      <w:r w:rsidR="0047096A" w:rsidRPr="00224B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4DF9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оценкам  экспертов, в мире 1,2 млрд. курильщиков </w:t>
      </w:r>
      <w:r w:rsidR="00924DF9" w:rsidRPr="00224BA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(каждый  </w:t>
      </w:r>
      <w:r w:rsidR="0047096A" w:rsidRPr="00224BA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3-й человек на земле</w:t>
      </w:r>
      <w:r w:rsidR="00924DF9" w:rsidRPr="00224BA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), </w:t>
      </w:r>
      <w:r w:rsidR="0047096A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курят около</w:t>
      </w:r>
      <w:r w:rsidR="00924DF9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47% мужчин и 10% женщин. </w:t>
      </w:r>
      <w:r w:rsidR="00924DF9" w:rsidRPr="00224B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096A" w:rsidRPr="00870382" w:rsidRDefault="00870382" w:rsidP="00263C30">
      <w:pPr>
        <w:pStyle w:val="a9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DF9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данным статистики, ежегодно в мире от последствий курения умирает </w:t>
      </w:r>
      <w:r w:rsidR="0047096A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</w:t>
      </w:r>
      <w:r w:rsidR="00924DF9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6  млн. человек, из которых более 5 мил</w:t>
      </w:r>
      <w:proofErr w:type="gramStart"/>
      <w:r w:rsidR="00924DF9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  <w:r w:rsidR="00924DF9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924DF9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proofErr w:type="gramEnd"/>
      <w:r w:rsidR="00924DF9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лучаев – среди потребителей  табака, и более 600 тысяч - среди некурящих людей, подвергающихся воздействию вторичного табачного дыма.  </w:t>
      </w:r>
    </w:p>
    <w:p w:rsidR="00263C30" w:rsidRDefault="00AA5D9D" w:rsidP="00EF44D0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Специалисты предупреждают,   злостное курение сокраща</w:t>
      </w:r>
      <w:r w:rsidR="0047096A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ет продолжительность жизни на 20</w:t>
      </w: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лет. </w:t>
      </w:r>
    </w:p>
    <w:p w:rsidR="000249B9" w:rsidRPr="00224BAA" w:rsidRDefault="008253B9" w:rsidP="00263C30">
      <w:pPr>
        <w:pStyle w:val="a9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Курение – </w:t>
      </w:r>
      <w:r w:rsidR="00646AF3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</w:t>
      </w: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спространенная вредная привычка</w:t>
      </w:r>
      <w:r w:rsidR="003D19F5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042C18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табак </w:t>
      </w:r>
      <w:r w:rsidR="0065223A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приравнивается </w:t>
      </w:r>
      <w:proofErr w:type="gramStart"/>
      <w:r w:rsidR="0065223A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proofErr w:type="gramEnd"/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бытовым наркотиком </w:t>
      </w:r>
      <w:r w:rsidR="00646AF3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646AF3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 регулярно курящих людей </w:t>
      </w:r>
      <w:r w:rsidR="003D19F5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примерно после 5-й выкуренной сигареты </w:t>
      </w:r>
      <w:r w:rsidR="00646AF3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90% случаях развивается никотиновая зависимость</w:t>
      </w:r>
      <w:r w:rsidR="003D19F5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</w:p>
    <w:p w:rsidR="00341CB0" w:rsidRPr="00045988" w:rsidRDefault="00F15EFF" w:rsidP="00263C30">
      <w:pPr>
        <w:pStyle w:val="a9"/>
        <w:ind w:firstLine="708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 последние время</w:t>
      </w:r>
      <w:r w:rsidR="00185395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резко возросло количество злокачественны</w:t>
      </w:r>
      <w:r w:rsidR="00974EAA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 новообразований, что  связано с</w:t>
      </w:r>
      <w:r w:rsidR="00185395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распространени</w:t>
      </w:r>
      <w:r w:rsidR="00341CB0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ем курения среди </w:t>
      </w:r>
      <w:r w:rsidR="00185395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населения.</w:t>
      </w:r>
      <w:r w:rsidR="00AB6840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957DBB" w:rsidRPr="00224BAA" w:rsidRDefault="003D19F5" w:rsidP="00EF44D0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Давно доказана</w:t>
      </w:r>
      <w:r w:rsidR="00575141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связь курения с раком губы, языка, гортани</w:t>
      </w:r>
      <w:r w:rsidR="00341CB0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, </w:t>
      </w:r>
      <w:r w:rsidR="00575141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легких, так как табачный дым </w:t>
      </w:r>
      <w:r w:rsidR="00341CB0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напрямую воздействует на </w:t>
      </w:r>
      <w:r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эти органы</w:t>
      </w:r>
      <w:r w:rsidRPr="00224BA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="00341CB0" w:rsidRPr="00224BA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  <w:r w:rsidR="00957DBB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 мужчи</w:t>
      </w: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 курение служит причиной </w:t>
      </w:r>
      <w:r w:rsidR="00957DBB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957DBB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 90%</w:t>
      </w: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</w:t>
      </w:r>
      <w:r w:rsidR="00957DBB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рака легкого и гортани. </w:t>
      </w:r>
    </w:p>
    <w:p w:rsidR="00263C30" w:rsidRDefault="00341CB0" w:rsidP="00263C30">
      <w:pPr>
        <w:pStyle w:val="a9"/>
        <w:ind w:firstLine="708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</w:t>
      </w:r>
      <w:r w:rsidR="003D19F5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имические вещества от дымящейся сигареты</w:t>
      </w:r>
      <w:r w:rsidR="00575141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проникаю</w:t>
      </w:r>
      <w:r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т в кровь, </w:t>
      </w:r>
      <w:r w:rsidR="003D19F5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распространяясь по всему организму</w:t>
      </w:r>
      <w:r w:rsidR="001D347D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</w:t>
      </w:r>
      <w:r w:rsidR="003D19F5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оказывают на него негативное действие, что в последующем   </w:t>
      </w:r>
      <w:r w:rsidR="00575141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приводит к развитию злокачественных новообразований </w:t>
      </w:r>
      <w:r w:rsidR="003D19F5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различных </w:t>
      </w:r>
      <w:r w:rsidR="00575141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органов (толстой кишки, почек, мочевого пузыря, пищевода, поджелудочной железы, желудка, печени, шейки матки, мочеточника). </w:t>
      </w:r>
    </w:p>
    <w:p w:rsidR="00D57D29" w:rsidRPr="00045988" w:rsidRDefault="00D57D29" w:rsidP="00263C30">
      <w:pPr>
        <w:pStyle w:val="a9"/>
        <w:ind w:firstLine="708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Ни один орган не страдает от курения в такой степени, как лёгкие. </w:t>
      </w:r>
      <w:r w:rsidR="004A244A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Рак  легкого – одна из наиболее распространенных форм онкологических заболеваний, характеризуется тяжелым течением и высокой смертностью</w:t>
      </w:r>
      <w:r w:rsidR="004A244A"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,  пациенты  не проживают  и 5-и лет с момента заболевания.   </w:t>
      </w:r>
    </w:p>
    <w:p w:rsidR="00AE6BD6" w:rsidRPr="00045988" w:rsidRDefault="001D347D" w:rsidP="00263C30">
      <w:pPr>
        <w:pStyle w:val="a9"/>
        <w:ind w:firstLine="708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В одном куб. см. табачного дыма насчитывается до 600 тысяч частиц копоти, все они оседают в бронхах и лёгких. </w:t>
      </w:r>
      <w:r w:rsidR="0085159F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Находящиеся в табачном дыму ядовитые вещества вызываю</w:t>
      </w:r>
      <w:r w:rsidR="00790382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 обильное слюнотечение, которые</w:t>
      </w:r>
      <w:r w:rsidR="0085159F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затем проглатывается. </w:t>
      </w:r>
      <w:r w:rsidR="00790382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Не удивительно, что пациенты жалуются на </w:t>
      </w:r>
      <w:r w:rsidR="0085159F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постоянные боли в области желудка, кишечника, чередование запоров и поносов, прогрессирование язвен</w:t>
      </w:r>
      <w:r w:rsidR="00790382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</w:t>
      </w:r>
      <w:r w:rsidR="0085159F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ой болезни</w:t>
      </w:r>
      <w:r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790382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желудка и 12-перстной кишки, хронические гастриты, энтероколиты. Все эти заболева</w:t>
      </w:r>
      <w:r w:rsidR="00E0498B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ни</w:t>
      </w:r>
      <w:r w:rsidR="00F15EFF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я не проходят бесследно, часто </w:t>
      </w:r>
      <w:r w:rsidR="00E0498B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790382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переходят в онкологическую патологию.</w:t>
      </w:r>
      <w:r w:rsidR="00AE6BD6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F05D67" w:rsidRPr="00224BAA" w:rsidRDefault="00AE6BD6" w:rsidP="00263C30">
      <w:pPr>
        <w:pStyle w:val="a9"/>
        <w:ind w:firstLine="708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Кровь</w:t>
      </w:r>
      <w:r w:rsidR="0030676F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</w:t>
      </w:r>
      <w:r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которая движется по сосудам</w:t>
      </w:r>
      <w:r w:rsidR="0030676F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,</w:t>
      </w:r>
      <w:r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должна </w:t>
      </w:r>
      <w:r w:rsidR="0030676F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переносить </w:t>
      </w:r>
      <w:r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кислород</w:t>
      </w:r>
      <w:r w:rsidR="00790382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30676F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для </w:t>
      </w:r>
      <w:r w:rsidR="001F132D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функционирования органов и тканей</w:t>
      </w:r>
      <w:r w:rsidR="0068601D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организма</w:t>
      </w:r>
      <w:r w:rsidR="001F132D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, </w:t>
      </w:r>
      <w:r w:rsidR="00E3250D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у курящего </w:t>
      </w:r>
      <w:r w:rsidR="0030676F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она переносит углекислый газ, которого в дыму во много раз больше, чем в воздухе. В результате наступает кислородное голодание, что приводит к спазму сосудов, а далее к инсульту, инфаркту, гангрене и </w:t>
      </w:r>
      <w:proofErr w:type="spellStart"/>
      <w:proofErr w:type="gramStart"/>
      <w:r w:rsidR="0030676F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др</w:t>
      </w:r>
      <w:proofErr w:type="spellEnd"/>
      <w:proofErr w:type="gramEnd"/>
      <w:r w:rsidR="0030676F"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заболеваниям</w:t>
      </w:r>
      <w:r w:rsidR="0030676F" w:rsidRPr="00224BA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</w:p>
    <w:p w:rsidR="004D56BD" w:rsidRPr="00870382" w:rsidRDefault="00D4281B" w:rsidP="00263C30">
      <w:pPr>
        <w:pStyle w:val="a9"/>
        <w:ind w:firstLine="708"/>
        <w:rPr>
          <w:rStyle w:val="a4"/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Чем больше с</w:t>
      </w:r>
      <w:r w:rsidR="00CB4916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игарет выкуривается за день,  больше стаж курения, </w:t>
      </w: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моложе возраст начала курения, тем выше </w:t>
      </w:r>
      <w:r w:rsidR="00C203B9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риск </w:t>
      </w:r>
      <w:r w:rsidR="00E3250D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онкологических заболеваний. </w:t>
      </w: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F3078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 w:rsidR="006503B8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иск заболевания </w:t>
      </w:r>
      <w:r w:rsidR="008258FE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раком </w:t>
      </w:r>
      <w:r w:rsidR="009F3078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не </w:t>
      </w:r>
      <w:r w:rsidR="006503B8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зав</w:t>
      </w:r>
      <w:r w:rsidR="008258FE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исит от качества</w:t>
      </w:r>
      <w:r w:rsidR="006503B8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табачной продукции,  </w:t>
      </w:r>
      <w:r w:rsidR="001C6F2E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r w:rsidR="00C203B9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</w:t>
      </w:r>
      <w:r w:rsidR="0024285C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наличия фильтра, </w:t>
      </w:r>
      <w:r w:rsidR="00C56523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фильтры </w:t>
      </w:r>
      <w:r w:rsidR="008258FE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задерживают не более 20% соде</w:t>
      </w:r>
      <w:r w:rsidR="00C56523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ржащихся в дыме вредных веществ</w:t>
      </w:r>
      <w:r w:rsidR="002E530E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507895" w:rsidRDefault="00E3250D" w:rsidP="00EF44D0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63C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4D56BD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ассивное курение является важным фактором риска развития рака легкого</w:t>
      </w: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 некурящих пациентов.</w:t>
      </w:r>
      <w:r w:rsidR="004D56BD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Риск  заболевания увеличивается при увеличении времени </w:t>
      </w:r>
    </w:p>
    <w:p w:rsidR="00507895" w:rsidRDefault="00507895" w:rsidP="00EF44D0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07895" w:rsidRDefault="00507895" w:rsidP="00EF44D0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3250D" w:rsidRPr="00870382" w:rsidRDefault="004D56BD" w:rsidP="00EF44D0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пребывания в накуренных помещениях</w:t>
      </w:r>
      <w:r w:rsidR="005142A4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6778CD"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Заподозрить у себя рак легких на ранних стадиях практическ</w:t>
      </w:r>
      <w:r w:rsidR="0024285C"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и невозможно, так как </w:t>
      </w:r>
      <w:r w:rsidR="006778CD"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заболевание </w:t>
      </w:r>
      <w:r w:rsidR="0024285C"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начинается </w:t>
      </w:r>
      <w:r w:rsidR="006778CD"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бессимптомно. По мере развити</w:t>
      </w:r>
      <w:r w:rsidR="0024285C"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я патологиче</w:t>
      </w:r>
      <w:r w:rsidR="00E3250D"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ского процесса отмечается: сильный</w:t>
      </w:r>
      <w:r w:rsidR="006778CD"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кашель, кровохаркань</w:t>
      </w:r>
      <w:r w:rsidR="00265ACA"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е, боли в грудной клетке</w:t>
      </w:r>
      <w:r w:rsidR="006778CD"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="005142A4"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24285C"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263C30" w:rsidRDefault="00E3250D" w:rsidP="00263C30">
      <w:pPr>
        <w:pStyle w:val="a9"/>
        <w:ind w:firstLine="708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Для того, что бы обнаружить  заболевание на ранних стадиях, с</w:t>
      </w:r>
      <w:r w:rsidR="00D55197"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пециалисты рекомендуют </w:t>
      </w:r>
      <w:r w:rsidR="0024285C"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="00D55197"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раз в год </w:t>
      </w:r>
      <w:r w:rsidR="00A5386A" w:rsidRPr="000459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обязательно делать флюорографию.</w:t>
      </w:r>
    </w:p>
    <w:p w:rsidR="00263C30" w:rsidRDefault="001342F3" w:rsidP="00263C30">
      <w:pPr>
        <w:pStyle w:val="a9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45988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Полный отказ от курения является одним из важных подходов к сниже</w:t>
      </w:r>
      <w:r w:rsidR="000F7A00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нию уровня заболеваемости раком</w:t>
      </w:r>
      <w:r w:rsidR="002E530E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8703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C30" w:rsidRDefault="00995D45" w:rsidP="00263C30">
      <w:pPr>
        <w:pStyle w:val="a9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62770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желании бросить курить, н</w:t>
      </w:r>
      <w:r w:rsidR="00F95B5D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еобходимо, мобилизова</w:t>
      </w:r>
      <w:r w:rsidR="00B62770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ть </w:t>
      </w:r>
      <w:r w:rsidR="001A5FF2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всю  волю и </w:t>
      </w:r>
      <w:r w:rsidR="008D3051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не отступать</w:t>
      </w:r>
      <w:r w:rsidR="00B62770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D3051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 принятого решения или же обратиться за помощью к врачу специалисту. </w:t>
      </w:r>
      <w:r w:rsidR="00823D20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EF3465" w:rsidRDefault="00823D20" w:rsidP="00263C30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Помните, болезни вызванные курением, употреблением алкоголя</w:t>
      </w:r>
      <w:r w:rsidR="008703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подкрадываются</w:t>
      </w:r>
      <w:r w:rsidR="0087038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8D3051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незаметно,  вернуть человеку  здоровь</w:t>
      </w:r>
      <w:r w:rsidR="008703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  трудно, а  порой</w:t>
      </w:r>
      <w:r w:rsidR="008D3051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</w:t>
      </w:r>
      <w:r w:rsidR="00327031"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невозможно. </w:t>
      </w:r>
      <w:r w:rsidRPr="0022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83EB5" w:rsidRPr="00224BA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83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296" w:rsidRPr="009075AD" w:rsidRDefault="00A16296" w:rsidP="00A75E03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</w:pPr>
    </w:p>
    <w:p w:rsidR="00A16296" w:rsidRPr="009075AD" w:rsidRDefault="00A16296" w:rsidP="00A75E03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</w:pPr>
    </w:p>
    <w:p w:rsidR="00A16296" w:rsidRPr="009075AD" w:rsidRDefault="00F15CBF" w:rsidP="00F15CBF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5124450" cy="4781550"/>
            <wp:effectExtent l="19050" t="0" r="0" b="0"/>
            <wp:docPr id="1" name="Рисунок 1" descr="Картинки по запросу картинки курению 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курению н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296" w:rsidRPr="00D76B90" w:rsidRDefault="00A16296" w:rsidP="00A75E03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b/>
          <w:color w:val="595952"/>
          <w:sz w:val="24"/>
          <w:szCs w:val="24"/>
          <w:shd w:val="clear" w:color="auto" w:fill="FFFFFF"/>
        </w:rPr>
      </w:pPr>
    </w:p>
    <w:p w:rsidR="00A16296" w:rsidRPr="00D76B90" w:rsidRDefault="00A16296" w:rsidP="00A75E03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595952"/>
          <w:sz w:val="24"/>
          <w:szCs w:val="24"/>
          <w:shd w:val="clear" w:color="auto" w:fill="FFFFFF"/>
        </w:rPr>
      </w:pPr>
    </w:p>
    <w:p w:rsidR="0069166E" w:rsidRDefault="0069166E">
      <w:pPr>
        <w:rPr>
          <w:sz w:val="28"/>
          <w:szCs w:val="28"/>
        </w:rPr>
      </w:pPr>
    </w:p>
    <w:p w:rsidR="0069166E" w:rsidRPr="003B642F" w:rsidRDefault="0069166E">
      <w:pPr>
        <w:rPr>
          <w:sz w:val="28"/>
          <w:szCs w:val="28"/>
        </w:rPr>
      </w:pPr>
    </w:p>
    <w:sectPr w:rsidR="0069166E" w:rsidRPr="003B642F" w:rsidSect="00725739">
      <w:pgSz w:w="11906" w:h="16838"/>
      <w:pgMar w:top="284" w:right="850" w:bottom="1134" w:left="851" w:header="708" w:footer="708" w:gutter="0"/>
      <w:pgBorders w:offsetFrom="page">
        <w:top w:val="vine" w:sz="6" w:space="24" w:color="auto"/>
        <w:left w:val="vine" w:sz="6" w:space="24" w:color="auto"/>
        <w:bottom w:val="vine" w:sz="6" w:space="24" w:color="auto"/>
        <w:right w:val="v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970"/>
    <w:multiLevelType w:val="multilevel"/>
    <w:tmpl w:val="D304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51F61"/>
    <w:multiLevelType w:val="multilevel"/>
    <w:tmpl w:val="E686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B52B9"/>
    <w:multiLevelType w:val="multilevel"/>
    <w:tmpl w:val="92BCA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44DB4"/>
    <w:multiLevelType w:val="multilevel"/>
    <w:tmpl w:val="4B3A5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429EE"/>
    <w:multiLevelType w:val="multilevel"/>
    <w:tmpl w:val="8F809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856A90"/>
    <w:multiLevelType w:val="multilevel"/>
    <w:tmpl w:val="AE3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E24CF"/>
    <w:multiLevelType w:val="multilevel"/>
    <w:tmpl w:val="86D4E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D525C"/>
    <w:multiLevelType w:val="multilevel"/>
    <w:tmpl w:val="C832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AF3"/>
    <w:rsid w:val="000052F7"/>
    <w:rsid w:val="0000544B"/>
    <w:rsid w:val="000129D9"/>
    <w:rsid w:val="000209DF"/>
    <w:rsid w:val="000249B9"/>
    <w:rsid w:val="00024F00"/>
    <w:rsid w:val="00042C18"/>
    <w:rsid w:val="00045988"/>
    <w:rsid w:val="00056EA4"/>
    <w:rsid w:val="000920CA"/>
    <w:rsid w:val="000A017F"/>
    <w:rsid w:val="000A70BC"/>
    <w:rsid w:val="000C2999"/>
    <w:rsid w:val="000F1C0A"/>
    <w:rsid w:val="000F7A00"/>
    <w:rsid w:val="0010182A"/>
    <w:rsid w:val="001342F3"/>
    <w:rsid w:val="00182D4D"/>
    <w:rsid w:val="00185395"/>
    <w:rsid w:val="001875CE"/>
    <w:rsid w:val="00194F16"/>
    <w:rsid w:val="001A5FF2"/>
    <w:rsid w:val="001C6AAE"/>
    <w:rsid w:val="001C6F2E"/>
    <w:rsid w:val="001D347D"/>
    <w:rsid w:val="001F132D"/>
    <w:rsid w:val="001F416C"/>
    <w:rsid w:val="00217014"/>
    <w:rsid w:val="00224BAA"/>
    <w:rsid w:val="0024285C"/>
    <w:rsid w:val="00252E24"/>
    <w:rsid w:val="00263C30"/>
    <w:rsid w:val="00265ACA"/>
    <w:rsid w:val="002A2802"/>
    <w:rsid w:val="002E530E"/>
    <w:rsid w:val="0030676F"/>
    <w:rsid w:val="00313470"/>
    <w:rsid w:val="00323C96"/>
    <w:rsid w:val="00327031"/>
    <w:rsid w:val="00341CB0"/>
    <w:rsid w:val="0034549F"/>
    <w:rsid w:val="00386435"/>
    <w:rsid w:val="003A2A51"/>
    <w:rsid w:val="003B434C"/>
    <w:rsid w:val="003B642F"/>
    <w:rsid w:val="003D19F5"/>
    <w:rsid w:val="003E3A6D"/>
    <w:rsid w:val="003F1878"/>
    <w:rsid w:val="003F796B"/>
    <w:rsid w:val="00424908"/>
    <w:rsid w:val="0044294F"/>
    <w:rsid w:val="0047096A"/>
    <w:rsid w:val="00480AB1"/>
    <w:rsid w:val="00483EB5"/>
    <w:rsid w:val="004A244A"/>
    <w:rsid w:val="004D3BBD"/>
    <w:rsid w:val="004D56BD"/>
    <w:rsid w:val="004F2E7C"/>
    <w:rsid w:val="00507895"/>
    <w:rsid w:val="005142A4"/>
    <w:rsid w:val="00522C31"/>
    <w:rsid w:val="00575141"/>
    <w:rsid w:val="00591608"/>
    <w:rsid w:val="00592B23"/>
    <w:rsid w:val="005940F0"/>
    <w:rsid w:val="0059702B"/>
    <w:rsid w:val="005F43A9"/>
    <w:rsid w:val="006000AF"/>
    <w:rsid w:val="006078D4"/>
    <w:rsid w:val="0063319A"/>
    <w:rsid w:val="00646AF3"/>
    <w:rsid w:val="006503B8"/>
    <w:rsid w:val="0065223A"/>
    <w:rsid w:val="00655F37"/>
    <w:rsid w:val="00660971"/>
    <w:rsid w:val="006778CD"/>
    <w:rsid w:val="0068601D"/>
    <w:rsid w:val="0069166E"/>
    <w:rsid w:val="0069227C"/>
    <w:rsid w:val="006A244C"/>
    <w:rsid w:val="00710880"/>
    <w:rsid w:val="00725739"/>
    <w:rsid w:val="00760A42"/>
    <w:rsid w:val="00784A67"/>
    <w:rsid w:val="00790382"/>
    <w:rsid w:val="007955D7"/>
    <w:rsid w:val="007E5891"/>
    <w:rsid w:val="007F4079"/>
    <w:rsid w:val="00823D20"/>
    <w:rsid w:val="008253B9"/>
    <w:rsid w:val="008258FE"/>
    <w:rsid w:val="0085159F"/>
    <w:rsid w:val="00870382"/>
    <w:rsid w:val="008706F7"/>
    <w:rsid w:val="008B0C71"/>
    <w:rsid w:val="008D3051"/>
    <w:rsid w:val="008E4FBC"/>
    <w:rsid w:val="009075AD"/>
    <w:rsid w:val="00924007"/>
    <w:rsid w:val="00924DF9"/>
    <w:rsid w:val="00925064"/>
    <w:rsid w:val="00934775"/>
    <w:rsid w:val="00957DBB"/>
    <w:rsid w:val="00974EAA"/>
    <w:rsid w:val="00995D45"/>
    <w:rsid w:val="009A3990"/>
    <w:rsid w:val="009C35BF"/>
    <w:rsid w:val="009F3078"/>
    <w:rsid w:val="00A16296"/>
    <w:rsid w:val="00A233B9"/>
    <w:rsid w:val="00A5386A"/>
    <w:rsid w:val="00A60350"/>
    <w:rsid w:val="00A64C8E"/>
    <w:rsid w:val="00A650ED"/>
    <w:rsid w:val="00A74769"/>
    <w:rsid w:val="00A75E03"/>
    <w:rsid w:val="00A76923"/>
    <w:rsid w:val="00A968BC"/>
    <w:rsid w:val="00AA2527"/>
    <w:rsid w:val="00AA5D9D"/>
    <w:rsid w:val="00AB5E84"/>
    <w:rsid w:val="00AB6840"/>
    <w:rsid w:val="00AE6BD6"/>
    <w:rsid w:val="00B37A56"/>
    <w:rsid w:val="00B62770"/>
    <w:rsid w:val="00BC2179"/>
    <w:rsid w:val="00C0714F"/>
    <w:rsid w:val="00C203B9"/>
    <w:rsid w:val="00C32962"/>
    <w:rsid w:val="00C343B4"/>
    <w:rsid w:val="00C54BBD"/>
    <w:rsid w:val="00C56523"/>
    <w:rsid w:val="00C82153"/>
    <w:rsid w:val="00CA6FD7"/>
    <w:rsid w:val="00CB4916"/>
    <w:rsid w:val="00CD21E6"/>
    <w:rsid w:val="00CF3BEB"/>
    <w:rsid w:val="00D4281B"/>
    <w:rsid w:val="00D55197"/>
    <w:rsid w:val="00D57D29"/>
    <w:rsid w:val="00D76B90"/>
    <w:rsid w:val="00DA5564"/>
    <w:rsid w:val="00DB102A"/>
    <w:rsid w:val="00E0498B"/>
    <w:rsid w:val="00E2026F"/>
    <w:rsid w:val="00E220AC"/>
    <w:rsid w:val="00E3250D"/>
    <w:rsid w:val="00E74ACD"/>
    <w:rsid w:val="00E863F1"/>
    <w:rsid w:val="00EB44C7"/>
    <w:rsid w:val="00EE2F8B"/>
    <w:rsid w:val="00EF0C88"/>
    <w:rsid w:val="00EF3465"/>
    <w:rsid w:val="00EF44D0"/>
    <w:rsid w:val="00F05D67"/>
    <w:rsid w:val="00F13DF2"/>
    <w:rsid w:val="00F15CBF"/>
    <w:rsid w:val="00F15EFF"/>
    <w:rsid w:val="00F26BF6"/>
    <w:rsid w:val="00F45E51"/>
    <w:rsid w:val="00F70499"/>
    <w:rsid w:val="00F95B5D"/>
    <w:rsid w:val="00FE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AC"/>
  </w:style>
  <w:style w:type="paragraph" w:styleId="1">
    <w:name w:val="heading 1"/>
    <w:basedOn w:val="a"/>
    <w:link w:val="10"/>
    <w:uiPriority w:val="9"/>
    <w:qFormat/>
    <w:rsid w:val="00646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6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A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A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46AF3"/>
  </w:style>
  <w:style w:type="character" w:customStyle="1" w:styleId="b-commentbadge">
    <w:name w:val="b-comment_badge"/>
    <w:basedOn w:val="a0"/>
    <w:rsid w:val="00646AF3"/>
  </w:style>
  <w:style w:type="character" w:styleId="a3">
    <w:name w:val="Hyperlink"/>
    <w:basedOn w:val="a0"/>
    <w:uiPriority w:val="99"/>
    <w:semiHidden/>
    <w:unhideWhenUsed/>
    <w:rsid w:val="00646AF3"/>
    <w:rPr>
      <w:color w:val="0000FF"/>
      <w:u w:val="single"/>
    </w:rPr>
  </w:style>
  <w:style w:type="paragraph" w:customStyle="1" w:styleId="b-article-details">
    <w:name w:val="b-article-details"/>
    <w:basedOn w:val="a"/>
    <w:rsid w:val="0064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6AF3"/>
    <w:rPr>
      <w:b/>
      <w:bCs/>
    </w:rPr>
  </w:style>
  <w:style w:type="character" w:styleId="HTML">
    <w:name w:val="HTML Cite"/>
    <w:basedOn w:val="a0"/>
    <w:uiPriority w:val="99"/>
    <w:semiHidden/>
    <w:unhideWhenUsed/>
    <w:rsid w:val="00646AF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4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AF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4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6A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zo-servicephone-box">
    <w:name w:val="nozo-service__phone-box"/>
    <w:basedOn w:val="a0"/>
    <w:rsid w:val="00646AF3"/>
  </w:style>
  <w:style w:type="character" w:customStyle="1" w:styleId="nozo-servicephone-descr">
    <w:name w:val="nozo-service__phone-descr"/>
    <w:basedOn w:val="a0"/>
    <w:rsid w:val="00646AF3"/>
  </w:style>
  <w:style w:type="character" w:styleId="a8">
    <w:name w:val="Emphasis"/>
    <w:basedOn w:val="a0"/>
    <w:uiPriority w:val="20"/>
    <w:qFormat/>
    <w:rsid w:val="00646AF3"/>
    <w:rPr>
      <w:i/>
      <w:iCs/>
    </w:rPr>
  </w:style>
  <w:style w:type="paragraph" w:styleId="a9">
    <w:name w:val="No Spacing"/>
    <w:uiPriority w:val="1"/>
    <w:qFormat/>
    <w:rsid w:val="00EF44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6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A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A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46AF3"/>
  </w:style>
  <w:style w:type="character" w:customStyle="1" w:styleId="b-commentbadge">
    <w:name w:val="b-comment_badge"/>
    <w:basedOn w:val="a0"/>
    <w:rsid w:val="00646AF3"/>
  </w:style>
  <w:style w:type="character" w:styleId="a3">
    <w:name w:val="Hyperlink"/>
    <w:basedOn w:val="a0"/>
    <w:uiPriority w:val="99"/>
    <w:semiHidden/>
    <w:unhideWhenUsed/>
    <w:rsid w:val="00646AF3"/>
    <w:rPr>
      <w:color w:val="0000FF"/>
      <w:u w:val="single"/>
    </w:rPr>
  </w:style>
  <w:style w:type="paragraph" w:customStyle="1" w:styleId="b-article-details">
    <w:name w:val="b-article-details"/>
    <w:basedOn w:val="a"/>
    <w:rsid w:val="0064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6AF3"/>
    <w:rPr>
      <w:b/>
      <w:bCs/>
    </w:rPr>
  </w:style>
  <w:style w:type="character" w:styleId="HTML">
    <w:name w:val="HTML Cite"/>
    <w:basedOn w:val="a0"/>
    <w:uiPriority w:val="99"/>
    <w:semiHidden/>
    <w:unhideWhenUsed/>
    <w:rsid w:val="00646AF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4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AF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4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6A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zo-servicephone-box">
    <w:name w:val="nozo-service__phone-box"/>
    <w:basedOn w:val="a0"/>
    <w:rsid w:val="00646AF3"/>
  </w:style>
  <w:style w:type="character" w:customStyle="1" w:styleId="nozo-servicephone-descr">
    <w:name w:val="nozo-service__phone-descr"/>
    <w:basedOn w:val="a0"/>
    <w:rsid w:val="00646AF3"/>
  </w:style>
  <w:style w:type="character" w:styleId="a8">
    <w:name w:val="Emphasis"/>
    <w:basedOn w:val="a0"/>
    <w:uiPriority w:val="20"/>
    <w:qFormat/>
    <w:rsid w:val="00646AF3"/>
    <w:rPr>
      <w:i/>
      <w:iCs/>
    </w:rPr>
  </w:style>
  <w:style w:type="paragraph" w:styleId="a9">
    <w:name w:val="No Spacing"/>
    <w:uiPriority w:val="1"/>
    <w:qFormat/>
    <w:rsid w:val="00EF44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41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64A9-B925-4A66-9ABF-04116026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2017-11-09T10:53:00Z</cp:lastPrinted>
  <dcterms:created xsi:type="dcterms:W3CDTF">2017-11-09T10:55:00Z</dcterms:created>
  <dcterms:modified xsi:type="dcterms:W3CDTF">2017-11-09T11:17:00Z</dcterms:modified>
</cp:coreProperties>
</file>