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950" w:rsidRDefault="00A20950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1B75" w:rsidRDefault="00BE2598" w:rsidP="00BE2598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</w:t>
      </w:r>
      <w:r w:rsidR="00201B75">
        <w:rPr>
          <w:rFonts w:ascii="Times New Roman" w:hAnsi="Times New Roman" w:cs="Times New Roman"/>
          <w:b/>
          <w:sz w:val="28"/>
          <w:szCs w:val="28"/>
          <w:lang w:val="ru-RU"/>
        </w:rPr>
        <w:t>Медицинские льготы и государственные гарантии здоровья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Особое место </w:t>
      </w:r>
      <w:r w:rsidR="00970CBA">
        <w:rPr>
          <w:rFonts w:ascii="Times New Roman" w:hAnsi="Times New Roman" w:cs="Times New Roman"/>
          <w:sz w:val="28"/>
          <w:szCs w:val="28"/>
          <w:lang w:val="ru-RU"/>
        </w:rPr>
        <w:t>для семей</w:t>
      </w:r>
      <w:r w:rsidR="008276A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70CBA">
        <w:rPr>
          <w:rFonts w:ascii="Times New Roman" w:hAnsi="Times New Roman" w:cs="Times New Roman"/>
          <w:sz w:val="28"/>
          <w:szCs w:val="28"/>
          <w:lang w:val="ru-RU"/>
        </w:rPr>
        <w:t xml:space="preserve"> воспитывающих детей занимают гарантии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сфере здравоохранения,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реализацией которых осуществляют непосредственно медицинские учреждения. </w:t>
      </w:r>
    </w:p>
    <w:p w:rsidR="00201B75" w:rsidRP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Бесплатные лекарства для детей до 3 лет: Все дети до трех лет имеют право на бесплатное обеспечение лекарственными средствами. Препараты выписываются участковым педиатром по рецептам врача в строгом соответствии с утвержденным Минздравом перечнем основных лекарственных средств. 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Бесплатное детское питание до 2 лет: Предоставляется семьям, у которых среднедушевой доход за два последних квартала не превышает величину БПМ. Однако при рождении двойни, тройни и более детей такое питание (сухие смеси, каши, мясные и овощные пюре) выдается без учета совокупного дохода семьи.</w:t>
      </w:r>
    </w:p>
    <w:p w:rsidR="00201B75" w:rsidRDefault="00201B75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Льготы для детей-инвалидов (до 18 лет):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Полностью бесплатное обеспечение лекарствами по рецептам.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Бесплатное изготовление и ремонт зубных протезов (в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госклиниках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Первоочередное бесплатное санаторно-курортное лечение или оздоровление (сопровождающий взрослый также едет бесплатно с правом оформления больничного листа).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Бесплатное предоставление технических средств социальной реабилитации (коляски, ортопедическая обувь, слуховые аппараты и т.д.) по заключению ВКК. 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Оплата медицинских услуг (в основном, дорогостоящие стоматологические услуги, закупка медицинских изделий при кардиохирургических, ортопедических вмешательствах).</w:t>
      </w:r>
    </w:p>
    <w:p w:rsidR="00201B75" w:rsidRDefault="00201B75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Трудовые и социальные гарантии для родителей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обеспечения баланса между работой и воспитанием детей Трудовой кодекс Республики Беларусь предусматривает серьезные преференции: 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Дополнительный свободный день: Родители, воспитывающие троих и более детей до 16 лет (либо ребенка-инвалида до 18 лет), имеют право на один дополнительный свободный от работы день в неделю, который оплачивается в размере среднего заработка. По согласованию с нанимателем этот день можно заменить сокращением рабочего дня на 1 час.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6807">
        <w:rPr>
          <w:rFonts w:ascii="Times New Roman" w:hAnsi="Times New Roman" w:cs="Times New Roman"/>
          <w:b/>
          <w:sz w:val="28"/>
          <w:szCs w:val="28"/>
          <w:lang w:val="ru-RU"/>
        </w:rPr>
        <w:t>Защита от увольнения: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Наниматель не имеет права уволить по своей инициативе (в связи с сокращением штата или несоответствием должности) беременных женщин, женщин с детьми до 3 лет, одиноких родителей с детьми до 3 лет. </w:t>
      </w:r>
    </w:p>
    <w:p w:rsidR="0040535D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6807">
        <w:rPr>
          <w:rFonts w:ascii="Times New Roman" w:hAnsi="Times New Roman" w:cs="Times New Roman"/>
          <w:b/>
          <w:sz w:val="28"/>
          <w:szCs w:val="28"/>
          <w:lang w:val="ru-RU"/>
        </w:rPr>
        <w:t>Услуги социальной няни</w:t>
      </w:r>
      <w:r>
        <w:rPr>
          <w:rFonts w:ascii="Times New Roman" w:hAnsi="Times New Roman" w:cs="Times New Roman"/>
          <w:sz w:val="28"/>
          <w:szCs w:val="28"/>
          <w:lang w:val="ru-RU"/>
        </w:rPr>
        <w:t>: Семьи, в которых родилась двойня, имеют пр</w:t>
      </w:r>
      <w:r w:rsidR="0040535D">
        <w:rPr>
          <w:rFonts w:ascii="Times New Roman" w:hAnsi="Times New Roman" w:cs="Times New Roman"/>
          <w:sz w:val="28"/>
          <w:szCs w:val="28"/>
          <w:lang w:val="ru-RU"/>
        </w:rPr>
        <w:t xml:space="preserve">аво на бесплатную помощь няни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 достижения детьми возраста 3 лет (до 20 часов в неделю).</w:t>
      </w:r>
    </w:p>
    <w:p w:rsidR="0040535D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Семьи с тройней – до 40 часов в неделю. 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Также услуги бесплатной няни (до 20 часов в неделю) положены семьям, воспитывающим ребенка-инвалида до 18 лет.</w:t>
      </w:r>
    </w:p>
    <w:p w:rsidR="00201B75" w:rsidRDefault="00201B75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Куда обращаться за реализацией своих прав?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Чтобы получить положенную помощь, родителям необходимо своевременно подавать документы в соответствующие государственные инстанции: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 детскими пособиями (до 3 лет, по беременности и родам) – по месту работы (службы, учебы) матери ребенка. Если мать не работает – по месту работы отца. Если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не работают оба – в управление по труду, занятости и социальной защите по месту регистрации. 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 бесплатными рецептами и заключениями на реабилитацию – к участковому врачу-педиатру в детскую консультацию (поликлинику) по месту жительства.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 назначением Семейного капитала и льготным жильем – в местный исполнительный комитет (Райисполком / Горисполком) по месту регистрации.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 услугами няни и бесплатным детским питан</w:t>
      </w:r>
      <w:r w:rsidR="009B5C00">
        <w:rPr>
          <w:rFonts w:ascii="Times New Roman" w:hAnsi="Times New Roman" w:cs="Times New Roman"/>
          <w:sz w:val="28"/>
          <w:szCs w:val="28"/>
          <w:lang w:val="ru-RU"/>
        </w:rPr>
        <w:t xml:space="preserve">ием до 2 лет –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 социальног</w:t>
      </w:r>
      <w:r w:rsidR="009B5C00">
        <w:rPr>
          <w:rFonts w:ascii="Times New Roman" w:hAnsi="Times New Roman" w:cs="Times New Roman"/>
          <w:sz w:val="28"/>
          <w:szCs w:val="28"/>
          <w:lang w:val="ru-RU"/>
        </w:rPr>
        <w:t xml:space="preserve">о обслуживания населения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вашего района.</w:t>
      </w:r>
    </w:p>
    <w:p w:rsidR="00201B75" w:rsidRDefault="00201B75" w:rsidP="00201B7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Важно! Большинство пособий и льгот носит заявительный характер. Подавать документы на единовременные выплаты и пособие до 3 лет необходимо не позднее 6 месяцев со дня рождения ребенка, чтобы не потерять выплаты за прошлые месяцы.</w:t>
      </w:r>
    </w:p>
    <w:p w:rsidR="00201B75" w:rsidRPr="00201B75" w:rsidRDefault="00201B75" w:rsidP="00201B7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01B75" w:rsidRPr="00201B75" w:rsidRDefault="00201B75" w:rsidP="00201B7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C21D0" w:rsidRPr="00201B75" w:rsidRDefault="001C21D0">
      <w:pPr>
        <w:rPr>
          <w:lang w:val="ru-RU"/>
        </w:rPr>
      </w:pPr>
    </w:p>
    <w:sectPr w:rsidR="001C21D0" w:rsidRPr="00201B75" w:rsidSect="00A209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B20EA5"/>
    <w:rsid w:val="001C21D0"/>
    <w:rsid w:val="00201B75"/>
    <w:rsid w:val="002F5A86"/>
    <w:rsid w:val="00310D05"/>
    <w:rsid w:val="00386DBF"/>
    <w:rsid w:val="0040535D"/>
    <w:rsid w:val="004A3E43"/>
    <w:rsid w:val="004E286D"/>
    <w:rsid w:val="00686192"/>
    <w:rsid w:val="006A0816"/>
    <w:rsid w:val="006A7F51"/>
    <w:rsid w:val="007602A2"/>
    <w:rsid w:val="007B6807"/>
    <w:rsid w:val="008276A7"/>
    <w:rsid w:val="00865D66"/>
    <w:rsid w:val="00970CBA"/>
    <w:rsid w:val="009B5C00"/>
    <w:rsid w:val="00A20950"/>
    <w:rsid w:val="00A37AA7"/>
    <w:rsid w:val="00A5470F"/>
    <w:rsid w:val="00A72625"/>
    <w:rsid w:val="00B20EA5"/>
    <w:rsid w:val="00BD1777"/>
    <w:rsid w:val="00BE1359"/>
    <w:rsid w:val="00BE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EA5"/>
    <w:pPr>
      <w:spacing w:after="160"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EA5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45D97-51B7-407C-BC7B-E84038318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2026-08-26T06:39:00Z</dcterms:created>
  <dcterms:modified xsi:type="dcterms:W3CDTF">2026-08-26T08:18:00Z</dcterms:modified>
</cp:coreProperties>
</file>