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F9" w:rsidRDefault="004938F9" w:rsidP="004938F9">
      <w:pPr>
        <w:pStyle w:val="a3"/>
        <w:jc w:val="center"/>
      </w:pPr>
      <w:r>
        <w:rPr>
          <w:sz w:val="20"/>
          <w:szCs w:val="20"/>
        </w:rPr>
        <w:t xml:space="preserve">  </w:t>
      </w:r>
      <w:r>
        <w:rPr>
          <w:b/>
        </w:rPr>
        <w:t>Надёжная защита  от гриппа.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Грип</w:t>
      </w:r>
      <w:r>
        <w:rPr>
          <w:rFonts w:ascii="Times New Roman" w:hAnsi="Times New Roman"/>
          <w:sz w:val="24"/>
          <w:szCs w:val="24"/>
        </w:rPr>
        <w:t>п – острое  инфекционное заболевание, поражающее  верхние дыхательные пути.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Пик заболеваемости приходится на осенне-зимний период. Ежегодно от общего количества </w:t>
      </w:r>
      <w:proofErr w:type="gramStart"/>
      <w:r>
        <w:rPr>
          <w:rFonts w:ascii="Times New Roman" w:hAnsi="Times New Roman"/>
          <w:sz w:val="24"/>
          <w:szCs w:val="24"/>
        </w:rPr>
        <w:t>заболевших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ОРИ и гриппом дети составляют более 60%, среди госпитализированных – до 90%.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 опасен грипп для детей с хронической патологией: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поражениями центральной нервной системы,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патологией сердца (врождённые пороки сердца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),    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заболеваниями лёгких, почек, эндокринной системы,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иммунодефицитами и т.д.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Грипп вызывает </w:t>
      </w:r>
      <w:r>
        <w:rPr>
          <w:rFonts w:ascii="Times New Roman" w:hAnsi="Times New Roman"/>
          <w:b/>
          <w:sz w:val="24"/>
          <w:szCs w:val="24"/>
          <w:u w:val="single"/>
        </w:rPr>
        <w:t>обострение хронических заболеваний</w:t>
      </w:r>
      <w:r>
        <w:rPr>
          <w:rFonts w:ascii="Times New Roman" w:hAnsi="Times New Roman"/>
          <w:b/>
          <w:sz w:val="24"/>
          <w:szCs w:val="24"/>
        </w:rPr>
        <w:t xml:space="preserve"> и может привести  к тяжёлым осложнениям у детей (пневмония, бронхит, отит, гайморит, менингит, миокардит).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Источником инфекции при гриппе  является больной человек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Во внешнюю среду вирус  выделяется </w:t>
      </w:r>
      <w:r>
        <w:rPr>
          <w:rFonts w:ascii="Times New Roman" w:hAnsi="Times New Roman"/>
          <w:b/>
          <w:noProof/>
          <w:sz w:val="24"/>
          <w:szCs w:val="24"/>
        </w:rPr>
        <w:t xml:space="preserve">при кашле и чихании больного человека с капельками слюны или  мокроты.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Вирус  может  попасть на слизистые носа, глаз или верхних дыхательных путей  </w:t>
      </w:r>
      <w:r>
        <w:rPr>
          <w:rFonts w:ascii="Times New Roman" w:hAnsi="Times New Roman"/>
          <w:sz w:val="24"/>
          <w:szCs w:val="24"/>
        </w:rPr>
        <w:t xml:space="preserve"> из воздуха, при тесном контакте с больным человеком;  через загрязнённые вирусом  руки,   при использовании общих с больным предметов гигиены.  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Размножаясь в организме вирус, вызывает первые признаки заболевания: недомогание, озноб, ломоту в суставах, боли в мышцах,  температура тела повышается до 39-40</w:t>
      </w:r>
      <w:proofErr w:type="gramStart"/>
      <w:r>
        <w:rPr>
          <w:rFonts w:ascii="Times New Roman" w:hAnsi="Times New Roman"/>
          <w:b/>
          <w:sz w:val="24"/>
          <w:szCs w:val="24"/>
        </w:rPr>
        <w:t>°С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возникает головокружение, головная боль,  кашель,  </w:t>
      </w:r>
      <w:proofErr w:type="spellStart"/>
      <w:r>
        <w:rPr>
          <w:rFonts w:ascii="Times New Roman" w:hAnsi="Times New Roman"/>
          <w:b/>
          <w:sz w:val="24"/>
          <w:szCs w:val="24"/>
        </w:rPr>
        <w:t>першение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горле, появляется прозрачное, а затем и гнойное отделяемое из носа.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Вероятность заболеть гриппом при попадании вируса в верхние дыхательные пути  велика и не зависит от возраста.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Вакцинация против гриппа</w:t>
      </w:r>
      <w:r>
        <w:rPr>
          <w:rFonts w:ascii="Times New Roman" w:hAnsi="Times New Roman"/>
          <w:b/>
          <w:sz w:val="24"/>
          <w:szCs w:val="24"/>
        </w:rPr>
        <w:t xml:space="preserve"> снижает риск возникновения гриппа и ОРИ, уменьшает риск осложнений и смертельного исхода; предотвращает возможность заражения гриппом членов семьи.            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иммунизации современными противогриппозными вакцинами составляет </w:t>
      </w:r>
      <w:r>
        <w:rPr>
          <w:rFonts w:ascii="Times New Roman" w:hAnsi="Times New Roman"/>
          <w:b/>
          <w:sz w:val="24"/>
          <w:szCs w:val="24"/>
        </w:rPr>
        <w:t>70-90%.</w:t>
      </w: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19304" distL="114300" distR="118999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521970</wp:posOffset>
            </wp:positionV>
            <wp:extent cx="2266950" cy="1214755"/>
            <wp:effectExtent l="19050" t="0" r="0" b="0"/>
            <wp:wrapSquare wrapText="bothSides"/>
            <wp:docPr id="2" name="Рисунок 1" descr="ÐÐ°ÑÑÐ¸Ð½ÐºÐ¸ Ð¿Ð¾ Ð·Ð°Ð¿ÑÐ¾ÑÑ ÐºÐ°ÑÑÐ¸Ð½ÐºÐ¸ Ð¿ÑÐ¸Ð²Ð¸Ð²ÐºÐ° Ð¾Ñ Ð³ÑÐ¸Ð¿Ð¿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ÑÑÐ¸Ð½ÐºÐ¸ Ð¿ÑÐ¸Ð²Ð¸Ð²ÐºÐ° Ð¾Ñ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Введение в организм инактивированного вируса (или его частей) вызывает выработку  антител, что позволяет создать многоуровневую систему защиты от гриппа  и  ОРЗ. 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Для появления стойкого иммунитета необходимо </w:t>
      </w:r>
      <w:r>
        <w:rPr>
          <w:rFonts w:ascii="Times New Roman" w:hAnsi="Times New Roman"/>
          <w:b/>
          <w:sz w:val="24"/>
          <w:szCs w:val="24"/>
        </w:rPr>
        <w:t xml:space="preserve">не менее трех недель после прививки. </w:t>
      </w:r>
      <w:r>
        <w:rPr>
          <w:rFonts w:ascii="Times New Roman" w:hAnsi="Times New Roman"/>
          <w:b/>
          <w:sz w:val="24"/>
          <w:szCs w:val="24"/>
        </w:rPr>
        <w:br/>
        <w:t xml:space="preserve">         </w:t>
      </w:r>
      <w:r>
        <w:rPr>
          <w:rFonts w:ascii="Times New Roman" w:hAnsi="Times New Roman"/>
          <w:b/>
          <w:sz w:val="24"/>
          <w:szCs w:val="24"/>
          <w:u w:val="single"/>
        </w:rPr>
        <w:t>Достаточная иммунная реактивность организма сохраняется от 6 месяцев до 1 года.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ПОМНИТЕ</w:t>
      </w:r>
      <w:r>
        <w:rPr>
          <w:rFonts w:ascii="Times New Roman" w:hAnsi="Times New Roman"/>
          <w:b/>
          <w:sz w:val="24"/>
          <w:szCs w:val="24"/>
        </w:rPr>
        <w:t>: вакцинация против гриппа</w:t>
      </w:r>
    </w:p>
    <w:p w:rsidR="004938F9" w:rsidRDefault="004938F9" w:rsidP="004938F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безопасна, в вакцине не содержаться живые вирусы, поэтому она не может вызвать заболевание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      </w:t>
      </w: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</w:p>
    <w:p w:rsidR="004938F9" w:rsidRDefault="004938F9" w:rsidP="004938F9">
      <w:pPr>
        <w:pStyle w:val="a4"/>
        <w:rPr>
          <w:rFonts w:ascii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hAnsi="Times New Roman"/>
          <w:color w:val="595959" w:themeColor="text1" w:themeTint="A6"/>
          <w:sz w:val="20"/>
          <w:szCs w:val="20"/>
        </w:rPr>
        <w:t xml:space="preserve">                                  </w:t>
      </w:r>
    </w:p>
    <w:p w:rsidR="004938F9" w:rsidRDefault="004938F9" w:rsidP="004938F9">
      <w:pPr>
        <w:pStyle w:val="a4"/>
        <w:rPr>
          <w:rFonts w:ascii="Times New Roman" w:hAnsi="Times New Roman"/>
          <w:sz w:val="28"/>
          <w:szCs w:val="28"/>
        </w:rPr>
      </w:pPr>
    </w:p>
    <w:p w:rsidR="004938F9" w:rsidRDefault="004938F9" w:rsidP="004938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938F9" w:rsidRDefault="004938F9" w:rsidP="004938F9"/>
    <w:p w:rsidR="004938F9" w:rsidRDefault="004938F9" w:rsidP="004938F9"/>
    <w:p w:rsidR="004938F9" w:rsidRDefault="004938F9" w:rsidP="004938F9"/>
    <w:p w:rsidR="004938F9" w:rsidRDefault="004938F9" w:rsidP="004938F9"/>
    <w:p w:rsidR="004938F9" w:rsidRDefault="004938F9" w:rsidP="004938F9"/>
    <w:p w:rsidR="00411216" w:rsidRDefault="00411216"/>
    <w:sectPr w:rsidR="00411216" w:rsidSect="00A53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8F9"/>
    <w:rsid w:val="00411216"/>
    <w:rsid w:val="004938F9"/>
    <w:rsid w:val="005E19AF"/>
    <w:rsid w:val="00A53018"/>
    <w:rsid w:val="00FA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38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2024-12-17T06:45:00Z</dcterms:created>
  <dcterms:modified xsi:type="dcterms:W3CDTF">2024-12-17T06:55:00Z</dcterms:modified>
</cp:coreProperties>
</file>