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08E" w:rsidRDefault="00C0508E" w:rsidP="00C0508E">
      <w:pPr>
        <w:pStyle w:val="a5"/>
        <w:ind w:firstLine="708"/>
        <w:jc w:val="both"/>
        <w:rPr>
          <w:rFonts w:ascii="Open Sans" w:eastAsia="Times New Roman" w:hAnsi="Open Sans" w:cs="Open Sans"/>
          <w:color w:val="000000"/>
          <w:sz w:val="27"/>
          <w:szCs w:val="27"/>
          <w:lang w:eastAsia="ru-RU"/>
        </w:rPr>
      </w:pPr>
      <w:r>
        <w:rPr>
          <w:rFonts w:ascii="Open Sans" w:eastAsia="Times New Roman" w:hAnsi="Open Sans" w:cs="Open Sans"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hAnsi="Times New Roman"/>
          <w:b/>
          <w:color w:val="0D0D0D" w:themeColor="text1" w:themeTint="F2"/>
          <w:sz w:val="24"/>
          <w:szCs w:val="24"/>
        </w:rPr>
        <w:t>Инсульт</w:t>
      </w:r>
      <w:r>
        <w:rPr>
          <w:rFonts w:ascii="Times New Roman" w:hAnsi="Times New Roman"/>
          <w:color w:val="0D0D0D" w:themeColor="text1" w:themeTint="F2"/>
          <w:sz w:val="24"/>
          <w:szCs w:val="24"/>
        </w:rPr>
        <w:t xml:space="preserve"> - это нарушение  мозгового  кровообращения, вследствие,  закупорки (ишемии – около </w:t>
      </w:r>
      <w:r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 xml:space="preserve">80% всех случаев), </w:t>
      </w:r>
      <w:r>
        <w:rPr>
          <w:rFonts w:ascii="Times New Roman" w:hAnsi="Times New Roman"/>
          <w:color w:val="0D0D0D" w:themeColor="text1" w:themeTint="F2"/>
          <w:sz w:val="24"/>
          <w:szCs w:val="24"/>
        </w:rPr>
        <w:t xml:space="preserve"> или разрыва  (</w:t>
      </w:r>
      <w:r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 xml:space="preserve">кровоизлияние в мозг — около 15% случаев), </w:t>
      </w:r>
      <w:r>
        <w:rPr>
          <w:rFonts w:ascii="Times New Roman" w:hAnsi="Times New Roman"/>
          <w:color w:val="0D0D0D" w:themeColor="text1" w:themeTint="F2"/>
          <w:sz w:val="24"/>
          <w:szCs w:val="24"/>
        </w:rPr>
        <w:t xml:space="preserve"> сосуда питающего часть мозга. </w:t>
      </w:r>
    </w:p>
    <w:p w:rsidR="00C0508E" w:rsidRDefault="00C0508E" w:rsidP="00C0508E">
      <w:pPr>
        <w:pStyle w:val="a5"/>
        <w:ind w:firstLine="708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/>
          <w:color w:val="0D0D0D" w:themeColor="text1" w:themeTint="F2"/>
          <w:sz w:val="24"/>
          <w:szCs w:val="24"/>
        </w:rPr>
        <w:t xml:space="preserve">До недавнего времени риск развития заболевания  ассоциировался с возрастом старше 65 лет, на данный момент  инсульт диагностируется  у пациентов от  30 до 45 лет  и даже у детей. </w:t>
      </w:r>
    </w:p>
    <w:p w:rsidR="00C0508E" w:rsidRDefault="00C0508E" w:rsidP="00C0508E">
      <w:pPr>
        <w:pStyle w:val="a5"/>
        <w:ind w:firstLine="708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/>
          <w:color w:val="0D0D0D" w:themeColor="text1" w:themeTint="F2"/>
          <w:sz w:val="24"/>
          <w:szCs w:val="24"/>
        </w:rPr>
        <w:t xml:space="preserve">Риск развития инсульта у мужчин в молодом возрасте  намного выше, чем у женщин,  но  после 65 лет риски заболевания  у обоих полов  уравниваются. </w:t>
      </w:r>
    </w:p>
    <w:p w:rsidR="00C0508E" w:rsidRPr="00C0508E" w:rsidRDefault="00C0508E" w:rsidP="00C0508E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данным статистики, инфаркты и инсульты  уносят самое большое количество человеческих жизней. Ежегодно в мире регистрируется около 6 миллионов случаев этой патологии.</w:t>
      </w:r>
    </w:p>
    <w:p w:rsidR="00C0508E" w:rsidRPr="00C0508E" w:rsidRDefault="00C0508E" w:rsidP="00C0508E">
      <w:pPr>
        <w:pStyle w:val="a5"/>
        <w:ind w:firstLine="708"/>
        <w:jc w:val="both"/>
        <w:rPr>
          <w:rFonts w:ascii="Times New Roman" w:hAnsi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/>
          <w:color w:val="0D0D0D" w:themeColor="text1" w:themeTint="F2"/>
          <w:sz w:val="24"/>
          <w:szCs w:val="24"/>
        </w:rPr>
        <w:t xml:space="preserve">К факторам риска увеличивающим вероятность развития инсульта относят </w:t>
      </w:r>
      <w:r w:rsidRPr="00C0508E">
        <w:rPr>
          <w:rFonts w:ascii="Times New Roman" w:hAnsi="Times New Roman"/>
          <w:b/>
          <w:color w:val="0D0D0D" w:themeColor="text1" w:themeTint="F2"/>
          <w:sz w:val="24"/>
          <w:szCs w:val="24"/>
        </w:rPr>
        <w:t>храп во время сна, депрессию,  гипертоническую болезнь;  сахарный диабет; нарушение сердечно</w:t>
      </w:r>
      <w:r w:rsidR="00A42BBB">
        <w:rPr>
          <w:rFonts w:ascii="Times New Roman" w:hAnsi="Times New Roman"/>
          <w:b/>
          <w:color w:val="0D0D0D" w:themeColor="text1" w:themeTint="F2"/>
          <w:sz w:val="24"/>
          <w:szCs w:val="24"/>
        </w:rPr>
        <w:t xml:space="preserve">го ритма; избыточную массу тела; частые стрессовые ситуации;  </w:t>
      </w:r>
      <w:proofErr w:type="spellStart"/>
      <w:r w:rsidR="00A42BBB">
        <w:rPr>
          <w:rFonts w:ascii="Times New Roman" w:hAnsi="Times New Roman"/>
          <w:b/>
          <w:color w:val="0D0D0D" w:themeColor="text1" w:themeTint="F2"/>
          <w:sz w:val="24"/>
          <w:szCs w:val="24"/>
        </w:rPr>
        <w:t>табакокурение</w:t>
      </w:r>
      <w:proofErr w:type="spellEnd"/>
      <w:r w:rsidR="00A42BBB">
        <w:rPr>
          <w:rFonts w:ascii="Times New Roman" w:hAnsi="Times New Roman"/>
          <w:b/>
          <w:color w:val="0D0D0D" w:themeColor="text1" w:themeTint="F2"/>
          <w:sz w:val="24"/>
          <w:szCs w:val="24"/>
        </w:rPr>
        <w:t>;</w:t>
      </w:r>
      <w:r w:rsidRPr="00C0508E">
        <w:rPr>
          <w:rFonts w:ascii="Times New Roman" w:hAnsi="Times New Roman"/>
          <w:b/>
          <w:color w:val="0D0D0D" w:themeColor="text1" w:themeTint="F2"/>
          <w:sz w:val="24"/>
          <w:szCs w:val="24"/>
        </w:rPr>
        <w:t xml:space="preserve"> злоупотребление алкоголем. </w:t>
      </w:r>
    </w:p>
    <w:p w:rsidR="00C0508E" w:rsidRDefault="00C0508E" w:rsidP="00C0508E">
      <w:pPr>
        <w:pStyle w:val="a5"/>
        <w:ind w:firstLine="708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/>
          <w:color w:val="0D0D0D" w:themeColor="text1" w:themeTint="F2"/>
          <w:sz w:val="24"/>
          <w:szCs w:val="24"/>
        </w:rPr>
        <w:t>Основной причиной инсульта у женщин среднего возраста является лишний вес,  со скоплением жира в абдоминальной зоне (в области живота).</w:t>
      </w:r>
    </w:p>
    <w:p w:rsidR="00C0508E" w:rsidRDefault="00C0508E" w:rsidP="00C0508E">
      <w:pPr>
        <w:pStyle w:val="a5"/>
        <w:ind w:firstLine="708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/>
          <w:color w:val="0D0D0D" w:themeColor="text1" w:themeTint="F2"/>
          <w:sz w:val="24"/>
          <w:szCs w:val="24"/>
        </w:rPr>
        <w:t>Тяжесть последствий инсульта и скорость восстановления утраченных функций  зависят от того, насколько быстро больной получит медицинскую помощь.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8C5199" w:rsidRDefault="00C0508E" w:rsidP="00B51D55">
      <w:pPr>
        <w:pStyle w:val="a5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51D55">
        <w:rPr>
          <w:rFonts w:ascii="Times New Roman" w:eastAsia="Times New Roman" w:hAnsi="Times New Roman"/>
          <w:b/>
          <w:sz w:val="24"/>
          <w:szCs w:val="24"/>
          <w:lang w:eastAsia="ru-RU"/>
        </w:rPr>
        <w:t>Специалисты напоминают, что не надо  прилагать больших усилий, для т</w:t>
      </w:r>
      <w:r w:rsidR="00B51D55" w:rsidRPr="00B51D55">
        <w:rPr>
          <w:rFonts w:ascii="Times New Roman" w:eastAsia="Times New Roman" w:hAnsi="Times New Roman"/>
          <w:b/>
          <w:sz w:val="24"/>
          <w:szCs w:val="24"/>
          <w:lang w:eastAsia="ru-RU"/>
        </w:rPr>
        <w:t>ого чтобы предотвратить инсульт, д</w:t>
      </w:r>
      <w:r w:rsidR="0025709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остаточно следовать </w:t>
      </w:r>
      <w:r w:rsidRPr="00B51D5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важным рекомендациям: </w:t>
      </w:r>
    </w:p>
    <w:p w:rsidR="008C5199" w:rsidRDefault="008C5199" w:rsidP="00B51D55">
      <w:pPr>
        <w:pStyle w:val="a5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- </w:t>
      </w:r>
      <w:r w:rsidR="00C0508E" w:rsidRPr="00B51D5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контроль артериального давления (норма для всех возрастов 120/80 мм. </w:t>
      </w:r>
      <w:proofErr w:type="spellStart"/>
      <w:r w:rsidR="00C0508E" w:rsidRPr="00B51D55">
        <w:rPr>
          <w:rFonts w:ascii="Times New Roman" w:eastAsia="Times New Roman" w:hAnsi="Times New Roman"/>
          <w:b/>
          <w:sz w:val="24"/>
          <w:szCs w:val="24"/>
          <w:lang w:eastAsia="ru-RU"/>
        </w:rPr>
        <w:t>рт</w:t>
      </w:r>
      <w:proofErr w:type="spellEnd"/>
      <w:r w:rsidR="00C0508E" w:rsidRPr="00B51D5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ст. – 140/90 </w:t>
      </w:r>
      <w:proofErr w:type="spellStart"/>
      <w:r w:rsidR="00C0508E" w:rsidRPr="00B51D55">
        <w:rPr>
          <w:rFonts w:ascii="Times New Roman" w:eastAsia="Times New Roman" w:hAnsi="Times New Roman"/>
          <w:b/>
          <w:sz w:val="24"/>
          <w:szCs w:val="24"/>
          <w:lang w:eastAsia="ru-RU"/>
        </w:rPr>
        <w:t>мм</w:t>
      </w:r>
      <w:proofErr w:type="gramStart"/>
      <w:r w:rsidR="00C0508E" w:rsidRPr="00B51D55">
        <w:rPr>
          <w:rFonts w:ascii="Times New Roman" w:eastAsia="Times New Roman" w:hAnsi="Times New Roman"/>
          <w:b/>
          <w:sz w:val="24"/>
          <w:szCs w:val="24"/>
          <w:lang w:eastAsia="ru-RU"/>
        </w:rPr>
        <w:t>.р</w:t>
      </w:r>
      <w:proofErr w:type="gramEnd"/>
      <w:r w:rsidR="00C0508E" w:rsidRPr="00B51D55">
        <w:rPr>
          <w:rFonts w:ascii="Times New Roman" w:eastAsia="Times New Roman" w:hAnsi="Times New Roman"/>
          <w:b/>
          <w:sz w:val="24"/>
          <w:szCs w:val="24"/>
          <w:lang w:eastAsia="ru-RU"/>
        </w:rPr>
        <w:t>т.ст</w:t>
      </w:r>
      <w:proofErr w:type="spellEnd"/>
      <w:r w:rsidR="00C0508E" w:rsidRPr="00B51D55">
        <w:rPr>
          <w:rFonts w:ascii="Times New Roman" w:eastAsia="Times New Roman" w:hAnsi="Times New Roman"/>
          <w:b/>
          <w:sz w:val="24"/>
          <w:szCs w:val="24"/>
          <w:lang w:eastAsia="ru-RU"/>
        </w:rPr>
        <w:t>.),</w:t>
      </w:r>
    </w:p>
    <w:p w:rsidR="008C5199" w:rsidRDefault="008C5199" w:rsidP="00B51D55">
      <w:pPr>
        <w:pStyle w:val="a5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-</w:t>
      </w:r>
      <w:r w:rsidR="00C0508E" w:rsidRPr="00B51D5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следить за уровнем холестерина в крови, </w:t>
      </w:r>
    </w:p>
    <w:p w:rsidR="008C5199" w:rsidRDefault="008C5199" w:rsidP="00B51D55">
      <w:pPr>
        <w:pStyle w:val="a5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- </w:t>
      </w:r>
      <w:r w:rsidR="00C0508E" w:rsidRPr="00B51D5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правильно питаться, </w:t>
      </w:r>
    </w:p>
    <w:p w:rsidR="008C5199" w:rsidRDefault="008C5199" w:rsidP="00B51D55">
      <w:pPr>
        <w:pStyle w:val="a5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- </w:t>
      </w:r>
      <w:r w:rsidR="00C0508E" w:rsidRPr="00B51D55">
        <w:rPr>
          <w:rFonts w:ascii="Times New Roman" w:eastAsia="Times New Roman" w:hAnsi="Times New Roman"/>
          <w:b/>
          <w:sz w:val="24"/>
          <w:szCs w:val="24"/>
          <w:lang w:eastAsia="ru-RU"/>
        </w:rPr>
        <w:t>вести активный образ жизни,</w:t>
      </w:r>
    </w:p>
    <w:p w:rsidR="008C5199" w:rsidRDefault="008C5199" w:rsidP="00B51D55">
      <w:pPr>
        <w:pStyle w:val="a5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- не </w:t>
      </w:r>
      <w:r w:rsidR="00A3514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курить или бросить</w:t>
      </w:r>
      <w:r w:rsidR="00C0508E" w:rsidRPr="00B51D5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</w:t>
      </w:r>
    </w:p>
    <w:p w:rsidR="00C0508E" w:rsidRPr="00B51D55" w:rsidRDefault="008C5199" w:rsidP="00B51D55">
      <w:pPr>
        <w:pStyle w:val="a5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- </w:t>
      </w:r>
      <w:r w:rsidR="00C0508E" w:rsidRPr="00B51D5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избегать длительных стрессов. </w:t>
      </w:r>
    </w:p>
    <w:p w:rsidR="00C0508E" w:rsidRDefault="00C0508E" w:rsidP="00C0508E">
      <w:pPr>
        <w:pStyle w:val="a5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Не стоит забывать, что риск развития инсульта может носить и наследственный характер, поэтому всегда следует быть настороже своего здоровья и чаще обследоваться в медицинском учреждении с профилактической целью, не ожидая  заболевания. </w:t>
      </w:r>
    </w:p>
    <w:p w:rsidR="00C0508E" w:rsidRDefault="00C01CD2" w:rsidP="00C0508E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</w:t>
      </w:r>
      <w:r w:rsidR="00C0508E">
        <w:rPr>
          <w:rFonts w:ascii="Times New Roman" w:hAnsi="Times New Roman"/>
          <w:sz w:val="24"/>
          <w:szCs w:val="24"/>
        </w:rPr>
        <w:t xml:space="preserve">ибольшее количество  инсультов приходятся на </w:t>
      </w:r>
      <w:r w:rsidR="00C0508E" w:rsidRPr="00C01CD2">
        <w:rPr>
          <w:rFonts w:ascii="Times New Roman" w:hAnsi="Times New Roman"/>
          <w:b/>
          <w:sz w:val="24"/>
          <w:szCs w:val="24"/>
        </w:rPr>
        <w:t>позднюю осень – начало зимы (ноябрь – начало декабря) и середину лета.</w:t>
      </w:r>
    </w:p>
    <w:p w:rsidR="00C0508E" w:rsidRDefault="00A16925" w:rsidP="00C0508E">
      <w:pPr>
        <w:pStyle w:val="a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0A3949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Помните,  </w:t>
      </w:r>
      <w:r w:rsidRPr="000A3949">
        <w:rPr>
          <w:rFonts w:ascii="Times New Roman" w:hAnsi="Times New Roman"/>
          <w:b/>
          <w:sz w:val="24"/>
          <w:szCs w:val="24"/>
        </w:rPr>
        <w:t>л</w:t>
      </w:r>
      <w:r w:rsidR="00C0508E" w:rsidRPr="000A3949">
        <w:rPr>
          <w:rFonts w:ascii="Times New Roman" w:hAnsi="Times New Roman"/>
          <w:b/>
          <w:sz w:val="24"/>
          <w:szCs w:val="24"/>
        </w:rPr>
        <w:t>юди мрачные,  серьезно относящиеся к жизненным передрягам</w:t>
      </w:r>
      <w:r w:rsidR="00C0508E">
        <w:rPr>
          <w:rFonts w:ascii="Times New Roman" w:hAnsi="Times New Roman"/>
          <w:sz w:val="24"/>
          <w:szCs w:val="24"/>
        </w:rPr>
        <w:t>,   тяжелее переносят стрессы, что  ведет  к  существенному износу сосудов  головного мозга и риску развития инсульта.</w:t>
      </w:r>
      <w:r w:rsidR="00C050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Специалисты утверждают, что </w:t>
      </w:r>
      <w:r w:rsidR="00C0508E" w:rsidRPr="000A394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смех и радость</w:t>
      </w:r>
      <w:r w:rsidR="00C050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— отличные помощники для </w:t>
      </w:r>
      <w:proofErr w:type="spellStart"/>
      <w:proofErr w:type="gramStart"/>
      <w:r w:rsidR="00C050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сердечно-сосудистой</w:t>
      </w:r>
      <w:proofErr w:type="spellEnd"/>
      <w:proofErr w:type="gramEnd"/>
      <w:r w:rsidR="00C050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системы, они помогают нам оставаться здоровыми.</w:t>
      </w:r>
    </w:p>
    <w:p w:rsidR="00C0508E" w:rsidRDefault="00A16925" w:rsidP="003A4347">
      <w:pPr>
        <w:pStyle w:val="a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</w:p>
    <w:p w:rsidR="00C0508E" w:rsidRDefault="001B6044" w:rsidP="00C0508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1B6044">
        <w:rPr>
          <w:rFonts w:ascii="Times New Roman" w:hAnsi="Times New Roman"/>
          <w:sz w:val="24"/>
          <w:szCs w:val="24"/>
        </w:rPr>
        <w:lastRenderedPageBreak/>
        <w:drawing>
          <wp:inline distT="0" distB="0" distL="0" distR="0">
            <wp:extent cx="6775290" cy="3065008"/>
            <wp:effectExtent l="19050" t="0" r="6510" b="0"/>
            <wp:docPr id="6" name="Рисунок 1" descr="pg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pg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6449" cy="3070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08E" w:rsidRDefault="00C0508E" w:rsidP="00C0508E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AA4C5E" w:rsidRDefault="00AA4C5E"/>
    <w:sectPr w:rsidR="00AA4C5E" w:rsidSect="00FF31C1">
      <w:pgSz w:w="11906" w:h="16838"/>
      <w:pgMar w:top="720" w:right="720" w:bottom="720" w:left="720" w:header="708" w:footer="708" w:gutter="0"/>
      <w:pgBorders w:offsetFrom="page">
        <w:top w:val="palmsColor" w:sz="7" w:space="24" w:color="auto"/>
        <w:left w:val="palmsColor" w:sz="7" w:space="24" w:color="auto"/>
        <w:bottom w:val="palmsColor" w:sz="7" w:space="24" w:color="auto"/>
        <w:right w:val="palmsColor" w:sz="7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D7A1E"/>
    <w:rsid w:val="000A3949"/>
    <w:rsid w:val="000C5330"/>
    <w:rsid w:val="001B6044"/>
    <w:rsid w:val="00206966"/>
    <w:rsid w:val="0025709B"/>
    <w:rsid w:val="003A4347"/>
    <w:rsid w:val="00440861"/>
    <w:rsid w:val="004D7A1E"/>
    <w:rsid w:val="00686BCF"/>
    <w:rsid w:val="007672FC"/>
    <w:rsid w:val="007A6EB0"/>
    <w:rsid w:val="008C5199"/>
    <w:rsid w:val="00A16925"/>
    <w:rsid w:val="00A3514E"/>
    <w:rsid w:val="00A42BBB"/>
    <w:rsid w:val="00AA4C5E"/>
    <w:rsid w:val="00AC713A"/>
    <w:rsid w:val="00B51D55"/>
    <w:rsid w:val="00B62FC7"/>
    <w:rsid w:val="00C01CD2"/>
    <w:rsid w:val="00C0508E"/>
    <w:rsid w:val="00D11C38"/>
    <w:rsid w:val="00E44142"/>
    <w:rsid w:val="00FF31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C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7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7A1E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0508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768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dcterms:created xsi:type="dcterms:W3CDTF">2024-03-14T05:34:00Z</dcterms:created>
  <dcterms:modified xsi:type="dcterms:W3CDTF">2024-03-14T05:52:00Z</dcterms:modified>
</cp:coreProperties>
</file>