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59" w:rsidRPr="00A312A7" w:rsidRDefault="00B47659" w:rsidP="00B47659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12A7">
        <w:rPr>
          <w:rFonts w:ascii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</w:t>
      </w:r>
      <w:r w:rsidRPr="00A312A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Носительница жизни </w:t>
      </w:r>
    </w:p>
    <w:p w:rsidR="00B47659" w:rsidRPr="009A1D74" w:rsidRDefault="00B47659" w:rsidP="00B4765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 современном обществе переливание крови в течение жизни необходимо каждому 3-му человеку, в любую минуту она может понадобиться  Вам, Вашим родным, друзьям или просто нуждающимся людям.</w:t>
      </w:r>
    </w:p>
    <w:p w:rsidR="00B47659" w:rsidRPr="009A1D74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Поэтому  так нужны  доноры - здоровые люди, готовые отдать до 500 мл   собственной крови, чтобы помочь нуждающимся. Доноры крови пользуются огромным уважением,  в их адрес звучат   слова бесконечной благодарности от  пациентов, которым перелиты компоненты крови или лекарственные средства, полученные из донорской крови. </w:t>
      </w:r>
    </w:p>
    <w:p w:rsidR="00B47659" w:rsidRPr="009A1D74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 1832 году была произведена первая операция  по переливанию крови,  с конца 30-х годов 20-го столетия переливание крови или ее отдельных фракций получило широкое распространение в медицине.</w:t>
      </w:r>
    </w:p>
    <w:p w:rsidR="00B47659" w:rsidRPr="009A1D74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Кровь человека  представляет собой живую, саморегулирующуюся,  постоянно обновляющуюся систему</w:t>
      </w:r>
      <w:proofErr w:type="gram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gramEnd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proofErr w:type="gram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gramEnd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организме взрослого человека её содержится до 5,5 литров).</w:t>
      </w:r>
    </w:p>
    <w:p w:rsidR="00B47659" w:rsidRPr="009A1D74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Основная её функция  - перенос питательных и защитных веществ, с помощью которых поддерживается жизнедеятельность органов и тканей  нашего  организма.</w:t>
      </w:r>
    </w:p>
    <w:p w:rsidR="00B47659" w:rsidRPr="009A1D74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Трансфузиология - наука о переливании крови и ее компонентов. Основной её принцип - рациональное применение компонентов и препаратов крови  по показаниям, с учетом особенностей заболевания.  </w:t>
      </w:r>
    </w:p>
    <w:p w:rsidR="00B47659" w:rsidRPr="009A1D74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 одной дозы донорской крови могут быть выделены различные компоненты крови (эритроциты, тромбоциты, плазма и др.), из плазмы крови   получают лекарственные средства (альбумин, тромбин, иммуноглобулины, факторы свертывания крови),  диагностические реагенты (стандартные эритроциты и др.). </w:t>
      </w:r>
    </w:p>
    <w:p w:rsidR="00B47659" w:rsidRPr="009A1D74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 полученных компонентах крови  остро нуждаются: пациенты, которым предстоят операции на сердце, легких, позвоночнике, желудочно-кишечном тракте; лица, пострадавшие в дорожно-транспортных происшествиях и при чрезвычайных ситуациях; женщины-роженицы и рожденные ими дети; онкологические больные, которым необходима операция и химиотерапия.</w:t>
      </w:r>
    </w:p>
    <w:p w:rsidR="00B47659" w:rsidRPr="009A1D74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Современная медицина не стоит на месте, а идет вперед. В настоящее время проводятся операции по протезированию суставов, трансплантации органов и тканей и  все они требуют большого количества  </w:t>
      </w:r>
      <w:proofErr w:type="spell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эритроцитарной</w:t>
      </w:r>
      <w:proofErr w:type="spellEnd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массы, концентрата тромбоцитов, свежезамороженной плазмы.</w:t>
      </w:r>
    </w:p>
    <w:p w:rsidR="00B47659" w:rsidRPr="009A1D74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Донорство не наносит вреда организму, если человек здоров. Заготовка крови от донора допустима только при условии, что его здоровью не будет причинен вред - </w:t>
      </w:r>
      <w:r w:rsidRPr="009A1D7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9A1D7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«максимум пользы пациенту – никакого вреда донору». </w:t>
      </w:r>
    </w:p>
    <w:p w:rsidR="00B47659" w:rsidRPr="009A1D74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Стандартный объем заготовки крови (</w:t>
      </w:r>
      <w:proofErr w:type="spell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донации</w:t>
      </w:r>
      <w:proofErr w:type="spellEnd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)  450 ± 50 мл без учета количества крови, взятой для анализов (до 40 мл), у лиц с массой тела не менее 55 кг.</w:t>
      </w:r>
    </w:p>
    <w:p w:rsidR="00B47659" w:rsidRPr="009A1D74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Каждая кровопотеря в стандартном объеме вызывает ряд изменений в организме донора: снижается уровень гемоглобина  на 2-10% </w:t>
      </w:r>
      <w:proofErr w:type="gram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 </w:t>
      </w:r>
      <w:proofErr w:type="gramEnd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восстанавливается  в течение 1-го месяца), уменьшается число эритроцитов  (восстанавливаются в течение 4-6 недель).</w:t>
      </w:r>
    </w:p>
    <w:p w:rsidR="00B47659" w:rsidRPr="009A1D74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Полное восстановление состава крови происходит в течение 40-50 дней. </w:t>
      </w:r>
    </w:p>
    <w:p w:rsidR="00B47659" w:rsidRPr="009A1D74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лиц, дававших кровь многократно, восстановление показателей  крови происходит быстрее, чем у первичных  доноров. </w:t>
      </w:r>
    </w:p>
    <w:p w:rsidR="00B47659" w:rsidRPr="009A1D74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Чтобы состав крови быстрее восстановился, рекомендуется пить больше жидкости – соки, чай, в рационе  всегда должен присутствовать белок, от которого зависит уровень гемоглобина в крови  (мясо, свекла, гречка, чечевица, фасоль и все бобовые, рыба и др.).</w:t>
      </w:r>
    </w:p>
    <w:p w:rsidR="00B47659" w:rsidRPr="009A1D74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 Реакция организма на взятие крови индивидуальна и   зависит от многих факторов: </w:t>
      </w:r>
      <w:proofErr w:type="spell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психоэмоционального</w:t>
      </w:r>
      <w:proofErr w:type="spellEnd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состояния, физической нагрузки, питания, бытовых и  погодных условий.</w:t>
      </w:r>
    </w:p>
    <w:p w:rsidR="00B47659" w:rsidRPr="009A1D74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После взятия крови у доноров отмечается  снижение венозного и артериального давления, ускорение тока крови, незначительное учащение пульса  (нормализация </w:t>
      </w:r>
      <w:proofErr w:type="spellStart"/>
      <w:proofErr w:type="gram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деятельности наступает в течение 30-60 минут). В этот период донорам рекомендуется отдых.</w:t>
      </w:r>
    </w:p>
    <w:p w:rsidR="00B47659" w:rsidRPr="009A1D74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Повторные взятия крови благоприятно влияют на центральную нервную систему, а через нее на обменные процессы всего организма. </w:t>
      </w:r>
    </w:p>
    <w:p w:rsidR="00B47659" w:rsidRPr="009A1D74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Мужчины, сдающие кровь, в десятки раз меньше подвержены инфаркту миокарда, ишемической болезни сердца;   регулярная </w:t>
      </w:r>
      <w:proofErr w:type="spell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донация</w:t>
      </w:r>
      <w:proofErr w:type="spellEnd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крови поддерживает в норме содержание холестерина, что,  обеспечивает профилактику  атеросклероза. </w:t>
      </w:r>
      <w:proofErr w:type="spell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Донация</w:t>
      </w:r>
      <w:proofErr w:type="spellEnd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крови и ее компонентов </w:t>
      </w:r>
      <w:proofErr w:type="gram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полезна</w:t>
      </w:r>
      <w:proofErr w:type="gramEnd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для профилактики заболеваний органов желудочно-кишечного тракта (желудка, кишечника, поджелудочной железы, печени), обмена веществ и болезней иммунной системы. </w:t>
      </w:r>
    </w:p>
    <w:p w:rsidR="00B47659" w:rsidRPr="009A1D74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тех, кто сдает кровь регулярно, больше шансов выжить в экстремальных ситуациях (дорожно-транспортные происшествия, ожоги, тяжелые операции). </w:t>
      </w:r>
    </w:p>
    <w:p w:rsidR="00B47659" w:rsidRPr="009A1D74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Донором может стать гражданин в возрасте  18 лет, не страдающий хроническими заболеваниями </w:t>
      </w:r>
      <w:proofErr w:type="spellStart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сердечно-сосудистой</w:t>
      </w:r>
      <w:proofErr w:type="spellEnd"/>
      <w:r w:rsidRPr="009A1D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системы, печени, почек, психическими заболеваниями, алкоголизмом, наркоманией, не болевший сифилисом, гепатитом, ВИЧ, туберкулёзом, малярией. </w:t>
      </w:r>
      <w:proofErr w:type="gramEnd"/>
    </w:p>
    <w:p w:rsidR="00EA5087" w:rsidRPr="009A1D74" w:rsidRDefault="00EA5087" w:rsidP="00E07AD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D74">
        <w:rPr>
          <w:rFonts w:ascii="Times New Roman" w:hAnsi="Times New Roman"/>
          <w:sz w:val="20"/>
          <w:szCs w:val="20"/>
          <w:lang w:eastAsia="ru-RU"/>
        </w:rPr>
        <w:t>Принять участие в акции можно</w:t>
      </w:r>
      <w:r w:rsidR="00E07AD7" w:rsidRPr="009A1D74">
        <w:rPr>
          <w:rFonts w:ascii="Times New Roman" w:hAnsi="Times New Roman"/>
          <w:sz w:val="20"/>
          <w:szCs w:val="20"/>
          <w:lang w:eastAsia="ru-RU"/>
        </w:rPr>
        <w:t xml:space="preserve"> по адресу</w:t>
      </w:r>
    </w:p>
    <w:p w:rsidR="00EA5087" w:rsidRPr="009A1D74" w:rsidRDefault="00EA5087" w:rsidP="00EA508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1D74">
        <w:rPr>
          <w:rFonts w:ascii="Times New Roman" w:hAnsi="Times New Roman"/>
          <w:b/>
          <w:sz w:val="20"/>
          <w:szCs w:val="20"/>
          <w:lang w:eastAsia="ru-RU"/>
        </w:rPr>
        <w:t>УЗ «Могилевская областная станция переливания крови»</w:t>
      </w:r>
      <w:r w:rsidR="004A4B2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A1D74">
        <w:rPr>
          <w:rFonts w:ascii="Times New Roman" w:hAnsi="Times New Roman"/>
          <w:sz w:val="20"/>
          <w:szCs w:val="20"/>
          <w:lang w:eastAsia="ru-RU"/>
        </w:rPr>
        <w:t>г</w:t>
      </w:r>
      <w:proofErr w:type="gramStart"/>
      <w:r w:rsidRPr="009A1D74">
        <w:rPr>
          <w:rFonts w:ascii="Times New Roman" w:hAnsi="Times New Roman"/>
          <w:sz w:val="20"/>
          <w:szCs w:val="20"/>
          <w:lang w:eastAsia="ru-RU"/>
        </w:rPr>
        <w:t>.М</w:t>
      </w:r>
      <w:proofErr w:type="gramEnd"/>
      <w:r w:rsidRPr="009A1D74">
        <w:rPr>
          <w:rFonts w:ascii="Times New Roman" w:hAnsi="Times New Roman"/>
          <w:sz w:val="20"/>
          <w:szCs w:val="20"/>
          <w:lang w:eastAsia="ru-RU"/>
        </w:rPr>
        <w:t xml:space="preserve">огилев, ул. Пионерская,17 </w:t>
      </w:r>
    </w:p>
    <w:p w:rsidR="00EA5087" w:rsidRPr="009A1D74" w:rsidRDefault="00E05918" w:rsidP="00EA508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hyperlink r:id="rId4" w:history="1">
        <w:r w:rsidR="00EA5087" w:rsidRPr="004A4B23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Телефон</w:t>
        </w:r>
      </w:hyperlink>
      <w:r w:rsidR="00EA5087" w:rsidRPr="004A4B23">
        <w:rPr>
          <w:rFonts w:ascii="Times New Roman" w:hAnsi="Times New Roman"/>
          <w:b/>
          <w:bCs/>
          <w:sz w:val="20"/>
          <w:szCs w:val="20"/>
          <w:lang w:eastAsia="ru-RU"/>
        </w:rPr>
        <w:t>:</w:t>
      </w:r>
      <w:r w:rsidR="00EA5087" w:rsidRPr="009A1D74">
        <w:rPr>
          <w:rFonts w:ascii="Times New Roman" w:hAnsi="Times New Roman"/>
          <w:sz w:val="20"/>
          <w:szCs w:val="20"/>
          <w:lang w:eastAsia="ru-RU"/>
        </w:rPr>
        <w:t xml:space="preserve"> 8 0222 78-14-22, +375445920520</w:t>
      </w:r>
    </w:p>
    <w:p w:rsidR="00EA5087" w:rsidRPr="009A1D74" w:rsidRDefault="00E05918" w:rsidP="00EA5087">
      <w:pPr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A1D74">
        <w:rPr>
          <w:rFonts w:ascii="Times New Roman" w:hAnsi="Times New Roman"/>
          <w:sz w:val="20"/>
          <w:szCs w:val="20"/>
          <w:lang w:eastAsia="ru-RU"/>
        </w:rPr>
        <w:pict>
          <v:rect id="_x0000_i1025" style="width:314.5pt;height:1.5pt" o:hralign="center" o:hrstd="t" o:hr="t" fillcolor="#a0a0a0" stroked="f"/>
        </w:pict>
      </w:r>
    </w:p>
    <w:p w:rsidR="005F1DD9" w:rsidRPr="009A1D74" w:rsidRDefault="005F1DD9" w:rsidP="005F1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1D74">
        <w:rPr>
          <w:rFonts w:ascii="Times New Roman" w:hAnsi="Times New Roman" w:cs="Times New Roman"/>
          <w:sz w:val="20"/>
          <w:szCs w:val="20"/>
        </w:rPr>
        <w:t xml:space="preserve">Министерство здравоохранения Республики Беларусь и служба крови Республики Беларусь поздравляют всех доноров и медицинских работников с «Всемирным днём донора крови», призывают поддержать акцию по добровольному и безвозмездному донорству крови и принять участие с 1 по 14 июня 2024' года в </w:t>
      </w:r>
      <w:proofErr w:type="spellStart"/>
      <w:r w:rsidRPr="009A1D74">
        <w:rPr>
          <w:rFonts w:ascii="Times New Roman" w:hAnsi="Times New Roman" w:cs="Times New Roman"/>
          <w:sz w:val="20"/>
          <w:szCs w:val="20"/>
        </w:rPr>
        <w:t>донациях</w:t>
      </w:r>
      <w:proofErr w:type="spellEnd"/>
      <w:r w:rsidRPr="009A1D74">
        <w:rPr>
          <w:rFonts w:ascii="Times New Roman" w:hAnsi="Times New Roman" w:cs="Times New Roman"/>
          <w:sz w:val="20"/>
          <w:szCs w:val="20"/>
        </w:rPr>
        <w:t xml:space="preserve"> на базе организаций службы крови по всей Республике Беларусь.</w:t>
      </w:r>
    </w:p>
    <w:p w:rsidR="00B47659" w:rsidRPr="009A1D74" w:rsidRDefault="00B40B9D" w:rsidP="00B476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Подготовила: УЗ «Краснопольская ЦРБ»</w:t>
      </w:r>
    </w:p>
    <w:p w:rsidR="00480C97" w:rsidRPr="009A1D74" w:rsidRDefault="00480C97">
      <w:pPr>
        <w:rPr>
          <w:sz w:val="20"/>
          <w:szCs w:val="20"/>
        </w:rPr>
      </w:pPr>
    </w:p>
    <w:sectPr w:rsidR="00480C97" w:rsidRPr="009A1D74" w:rsidSect="00A312A7">
      <w:pgSz w:w="11906" w:h="16838"/>
      <w:pgMar w:top="720" w:right="720" w:bottom="720" w:left="720" w:header="708" w:footer="708" w:gutter="0"/>
      <w:pgBorders w:display="notFirstPage"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659"/>
    <w:rsid w:val="003D136F"/>
    <w:rsid w:val="00480C97"/>
    <w:rsid w:val="004A4B23"/>
    <w:rsid w:val="005372B6"/>
    <w:rsid w:val="005F1DD9"/>
    <w:rsid w:val="006E19AF"/>
    <w:rsid w:val="00745C68"/>
    <w:rsid w:val="00802D3C"/>
    <w:rsid w:val="0096396D"/>
    <w:rsid w:val="00983485"/>
    <w:rsid w:val="00994997"/>
    <w:rsid w:val="009A1D74"/>
    <w:rsid w:val="00A107CD"/>
    <w:rsid w:val="00A312A7"/>
    <w:rsid w:val="00A84354"/>
    <w:rsid w:val="00B40B9D"/>
    <w:rsid w:val="00B47659"/>
    <w:rsid w:val="00B72B4B"/>
    <w:rsid w:val="00B8161A"/>
    <w:rsid w:val="00D93FD6"/>
    <w:rsid w:val="00E05918"/>
    <w:rsid w:val="00E07AD7"/>
    <w:rsid w:val="00EA5087"/>
    <w:rsid w:val="00EE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65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A5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2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1%83%D0%B7+%D0%B1%D0%BE%D0%B1%D1%80%D1%83%D0%B9%D1%81%D0%BA%D0%B0%D1%8F+%D0%B7%D0%BE%D0%BD%D0%B0%D0%BB%D1%8C%D0%BD%D0%B0%D1%8F+%D1%81%D1%82%D0%B0%D0%BD%D1%86%D0%B8%D1%8F+%D0%BF%D0%B5%D1%80%D0%B5%D0%BB%D0%B8%D0%B2%D0%B0%D0%BD%D0%B8%D1%8F+%D0%BA%D1%80%D0%BE%D0%B2%D0%B8+%D1%82%D0%B5%D0%BB%D0%B5%D1%84%D0%BE%D0%BD&amp;ludocid=6045627847970816930&amp;sa=X&amp;ved=2ahUKEwjyhN2O9_XwAhWBHHcKHSzBBAkQ6BMwGnoECB4Q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2024-06-06T05:24:00Z</cp:lastPrinted>
  <dcterms:created xsi:type="dcterms:W3CDTF">2023-06-13T05:30:00Z</dcterms:created>
  <dcterms:modified xsi:type="dcterms:W3CDTF">2024-06-06T05:24:00Z</dcterms:modified>
</cp:coreProperties>
</file>