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B0" w:rsidRDefault="00076FB0" w:rsidP="00076F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Объем обследований</w:t>
      </w:r>
    </w:p>
    <w:p w:rsidR="00076FB0" w:rsidRDefault="00076FB0" w:rsidP="00076F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1"/>
        <w:gridCol w:w="2980"/>
        <w:gridCol w:w="2980"/>
      </w:tblGrid>
      <w:tr w:rsidR="00076FB0" w:rsidRPr="002D5929" w:rsidTr="00443149">
        <w:tc>
          <w:tcPr>
            <w:tcW w:w="3611" w:type="dxa"/>
          </w:tcPr>
          <w:p w:rsidR="00076FB0" w:rsidRPr="002D5929" w:rsidRDefault="00076FB0" w:rsidP="00443149">
            <w:pPr>
              <w:pStyle w:val="onestring"/>
              <w:jc w:val="center"/>
              <w:rPr>
                <w:b/>
                <w:sz w:val="28"/>
                <w:szCs w:val="28"/>
                <w:lang w:val="en-US"/>
              </w:rPr>
            </w:pPr>
            <w:r w:rsidRPr="002D5929">
              <w:rPr>
                <w:b/>
                <w:sz w:val="28"/>
                <w:szCs w:val="28"/>
              </w:rPr>
              <w:t>Медицинское вмешательство (обследование)</w:t>
            </w:r>
          </w:p>
        </w:tc>
        <w:tc>
          <w:tcPr>
            <w:tcW w:w="5960" w:type="dxa"/>
            <w:gridSpan w:val="2"/>
          </w:tcPr>
          <w:p w:rsidR="00076FB0" w:rsidRPr="002D5929" w:rsidRDefault="00076FB0" w:rsidP="00443149">
            <w:pPr>
              <w:pStyle w:val="onestring"/>
              <w:jc w:val="center"/>
              <w:rPr>
                <w:sz w:val="28"/>
                <w:szCs w:val="28"/>
                <w:lang w:val="en-US"/>
              </w:rPr>
            </w:pPr>
            <w:r w:rsidRPr="002D5929">
              <w:rPr>
                <w:b/>
                <w:sz w:val="28"/>
                <w:szCs w:val="28"/>
              </w:rPr>
              <w:t>Условия проведения</w:t>
            </w:r>
          </w:p>
        </w:tc>
      </w:tr>
      <w:tr w:rsidR="00076FB0" w:rsidRPr="002D5929" w:rsidTr="00F07DAB">
        <w:tc>
          <w:tcPr>
            <w:tcW w:w="3611" w:type="dxa"/>
          </w:tcPr>
          <w:p w:rsidR="00076FB0" w:rsidRPr="002D5929" w:rsidRDefault="00076FB0" w:rsidP="00443149">
            <w:pPr>
              <w:pStyle w:val="onestring"/>
              <w:rPr>
                <w:sz w:val="28"/>
                <w:szCs w:val="28"/>
                <w:lang w:val="en-US"/>
              </w:rPr>
            </w:pPr>
          </w:p>
        </w:tc>
        <w:tc>
          <w:tcPr>
            <w:tcW w:w="5960" w:type="dxa"/>
            <w:gridSpan w:val="2"/>
            <w:vAlign w:val="center"/>
          </w:tcPr>
          <w:p w:rsidR="00076FB0" w:rsidRPr="00076FB0" w:rsidRDefault="00076FB0" w:rsidP="00076FB0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076FB0">
              <w:rPr>
                <w:b/>
                <w:sz w:val="28"/>
                <w:szCs w:val="28"/>
              </w:rPr>
              <w:t>возраст</w:t>
            </w:r>
          </w:p>
        </w:tc>
      </w:tr>
      <w:tr w:rsidR="00076FB0" w:rsidRPr="002D5929" w:rsidTr="00443149">
        <w:tc>
          <w:tcPr>
            <w:tcW w:w="3611" w:type="dxa"/>
          </w:tcPr>
          <w:p w:rsidR="00076FB0" w:rsidRPr="002D5929" w:rsidRDefault="00076FB0" w:rsidP="00443149">
            <w:pPr>
              <w:pStyle w:val="onestring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>18-39 лет</w:t>
            </w:r>
          </w:p>
        </w:tc>
        <w:tc>
          <w:tcPr>
            <w:tcW w:w="2980" w:type="dxa"/>
            <w:vAlign w:val="center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>40 лет и старше</w:t>
            </w:r>
          </w:p>
        </w:tc>
      </w:tr>
      <w:tr w:rsidR="00076FB0" w:rsidRPr="002D5929" w:rsidTr="00443149">
        <w:tc>
          <w:tcPr>
            <w:tcW w:w="3611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>Электрокардиография</w:t>
            </w:r>
          </w:p>
        </w:tc>
        <w:tc>
          <w:tcPr>
            <w:tcW w:w="2980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 xml:space="preserve">по медицинским показаниям </w:t>
            </w:r>
          </w:p>
        </w:tc>
        <w:tc>
          <w:tcPr>
            <w:tcW w:w="2980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>пацие</w:t>
            </w:r>
            <w:r w:rsidR="008932CA">
              <w:rPr>
                <w:sz w:val="28"/>
                <w:szCs w:val="28"/>
              </w:rPr>
              <w:t>нтам от 40 до 65 лет - 1 раз в 1</w:t>
            </w:r>
            <w:r w:rsidRPr="002D5929">
              <w:rPr>
                <w:sz w:val="28"/>
                <w:szCs w:val="28"/>
              </w:rPr>
              <w:t> года</w:t>
            </w:r>
          </w:p>
        </w:tc>
      </w:tr>
      <w:tr w:rsidR="00076FB0" w:rsidRPr="002D5929" w:rsidTr="00443149">
        <w:tc>
          <w:tcPr>
            <w:tcW w:w="3611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>Общий анализ крови</w:t>
            </w:r>
          </w:p>
        </w:tc>
        <w:tc>
          <w:tcPr>
            <w:tcW w:w="2980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 xml:space="preserve">по медицинским показаниям </w:t>
            </w:r>
          </w:p>
        </w:tc>
        <w:tc>
          <w:tcPr>
            <w:tcW w:w="2980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>пацие</w:t>
            </w:r>
            <w:r w:rsidR="008932CA">
              <w:rPr>
                <w:sz w:val="28"/>
                <w:szCs w:val="28"/>
              </w:rPr>
              <w:t>нтам от 40 до 65 лет - 1 раз в 1</w:t>
            </w:r>
            <w:r w:rsidRPr="002D5929">
              <w:rPr>
                <w:sz w:val="28"/>
                <w:szCs w:val="28"/>
              </w:rPr>
              <w:t xml:space="preserve"> года </w:t>
            </w:r>
          </w:p>
        </w:tc>
      </w:tr>
      <w:tr w:rsidR="00076FB0" w:rsidRPr="002D5929" w:rsidTr="00443149">
        <w:tc>
          <w:tcPr>
            <w:tcW w:w="3611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2980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 xml:space="preserve">по медицинским показаниям </w:t>
            </w:r>
          </w:p>
        </w:tc>
        <w:tc>
          <w:tcPr>
            <w:tcW w:w="2980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 xml:space="preserve">по медицинским показаниям </w:t>
            </w:r>
          </w:p>
        </w:tc>
      </w:tr>
      <w:tr w:rsidR="00076FB0" w:rsidRPr="002D5929" w:rsidTr="00443149">
        <w:tc>
          <w:tcPr>
            <w:tcW w:w="3611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 xml:space="preserve">Медицинский осмотр врача-акушера-гинеколога (смотровой кабинет) </w:t>
            </w:r>
          </w:p>
        </w:tc>
        <w:tc>
          <w:tcPr>
            <w:tcW w:w="2980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>1 раз в 3 года</w:t>
            </w:r>
          </w:p>
        </w:tc>
        <w:tc>
          <w:tcPr>
            <w:tcW w:w="2980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>пацие</w:t>
            </w:r>
            <w:r w:rsidR="008932CA">
              <w:rPr>
                <w:sz w:val="28"/>
                <w:szCs w:val="28"/>
              </w:rPr>
              <w:t>нтам от 40 до 65 лет - 1 раз в 1</w:t>
            </w:r>
            <w:r w:rsidRPr="002D5929">
              <w:rPr>
                <w:sz w:val="28"/>
                <w:szCs w:val="28"/>
              </w:rPr>
              <w:t xml:space="preserve"> года </w:t>
            </w:r>
          </w:p>
        </w:tc>
      </w:tr>
      <w:tr w:rsidR="00076FB0" w:rsidRPr="002D5929" w:rsidTr="00443149">
        <w:tc>
          <w:tcPr>
            <w:tcW w:w="3611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 xml:space="preserve">Пальцевое исследование прямой кишки и предстательной железы </w:t>
            </w:r>
          </w:p>
        </w:tc>
        <w:tc>
          <w:tcPr>
            <w:tcW w:w="2980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 xml:space="preserve">по медицинским показаниям </w:t>
            </w:r>
          </w:p>
        </w:tc>
        <w:tc>
          <w:tcPr>
            <w:tcW w:w="2980" w:type="dxa"/>
          </w:tcPr>
          <w:p w:rsidR="00076FB0" w:rsidRPr="002D5929" w:rsidRDefault="008932CA" w:rsidP="00443149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2</w:t>
            </w:r>
            <w:r w:rsidR="00076FB0" w:rsidRPr="002D5929">
              <w:rPr>
                <w:sz w:val="28"/>
                <w:szCs w:val="28"/>
              </w:rPr>
              <w:t> года</w:t>
            </w:r>
          </w:p>
        </w:tc>
      </w:tr>
      <w:tr w:rsidR="00076FB0" w:rsidRPr="002D5929" w:rsidTr="00443149">
        <w:tc>
          <w:tcPr>
            <w:tcW w:w="3611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>Проведение теста на скрытую кровь</w:t>
            </w:r>
          </w:p>
        </w:tc>
        <w:tc>
          <w:tcPr>
            <w:tcW w:w="2980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 xml:space="preserve">по медицинским показаниям </w:t>
            </w:r>
          </w:p>
        </w:tc>
        <w:tc>
          <w:tcPr>
            <w:tcW w:w="2980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>пацие</w:t>
            </w:r>
            <w:r w:rsidR="008932CA">
              <w:rPr>
                <w:sz w:val="28"/>
                <w:szCs w:val="28"/>
              </w:rPr>
              <w:t>нтам от 40 до 65 лет - 1 раз в 1</w:t>
            </w:r>
            <w:r w:rsidRPr="002D5929">
              <w:rPr>
                <w:sz w:val="28"/>
                <w:szCs w:val="28"/>
              </w:rPr>
              <w:t xml:space="preserve"> года </w:t>
            </w:r>
          </w:p>
        </w:tc>
      </w:tr>
      <w:tr w:rsidR="00076FB0" w:rsidRPr="002D5929" w:rsidTr="00443149">
        <w:tc>
          <w:tcPr>
            <w:tcW w:w="3611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>Определение глюкозы в крови</w:t>
            </w:r>
          </w:p>
        </w:tc>
        <w:tc>
          <w:tcPr>
            <w:tcW w:w="2980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 xml:space="preserve">по медицинским показаниям </w:t>
            </w:r>
          </w:p>
        </w:tc>
        <w:tc>
          <w:tcPr>
            <w:tcW w:w="2980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>пацие</w:t>
            </w:r>
            <w:r w:rsidR="008932CA">
              <w:rPr>
                <w:sz w:val="28"/>
                <w:szCs w:val="28"/>
              </w:rPr>
              <w:t>нтам от 40 до 65 лет - 1 раз в 1</w:t>
            </w:r>
            <w:r w:rsidRPr="002D5929">
              <w:rPr>
                <w:sz w:val="28"/>
                <w:szCs w:val="28"/>
              </w:rPr>
              <w:t xml:space="preserve"> года </w:t>
            </w:r>
          </w:p>
        </w:tc>
      </w:tr>
      <w:tr w:rsidR="00076FB0" w:rsidRPr="002D5929" w:rsidTr="00443149">
        <w:tc>
          <w:tcPr>
            <w:tcW w:w="3611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 xml:space="preserve">Оценка риска </w:t>
            </w:r>
            <w:proofErr w:type="spellStart"/>
            <w:proofErr w:type="gramStart"/>
            <w:r w:rsidRPr="002D5929">
              <w:rPr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2D5929">
              <w:rPr>
                <w:sz w:val="28"/>
                <w:szCs w:val="28"/>
              </w:rPr>
              <w:t xml:space="preserve"> заболеваний по таблице SCORE </w:t>
            </w:r>
          </w:p>
        </w:tc>
        <w:tc>
          <w:tcPr>
            <w:tcW w:w="2980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>1 раз в 5 лет</w:t>
            </w:r>
          </w:p>
        </w:tc>
        <w:tc>
          <w:tcPr>
            <w:tcW w:w="2980" w:type="dxa"/>
          </w:tcPr>
          <w:p w:rsidR="00076FB0" w:rsidRPr="002D5929" w:rsidRDefault="008932CA" w:rsidP="00443149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1</w:t>
            </w:r>
            <w:r w:rsidR="00076FB0" w:rsidRPr="002D5929">
              <w:rPr>
                <w:sz w:val="28"/>
                <w:szCs w:val="28"/>
              </w:rPr>
              <w:t xml:space="preserve"> лет</w:t>
            </w:r>
          </w:p>
        </w:tc>
      </w:tr>
      <w:tr w:rsidR="00076FB0" w:rsidRPr="002D5929" w:rsidTr="00443149">
        <w:tc>
          <w:tcPr>
            <w:tcW w:w="3611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 xml:space="preserve">Флюорография </w:t>
            </w:r>
          </w:p>
        </w:tc>
        <w:tc>
          <w:tcPr>
            <w:tcW w:w="2980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>обязательным и угрожаемым по заболеванию туберкулезом органов дыхания контингентам пациентов - ежегодно; иным контингентам пациентов - 1 раз в 3 года</w:t>
            </w:r>
          </w:p>
        </w:tc>
        <w:tc>
          <w:tcPr>
            <w:tcW w:w="2980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 xml:space="preserve">обязательным и угрожаемым по заболеванию туберкулезом органов дыхания контингентам пациентов - ежегодно; иным </w:t>
            </w:r>
            <w:r w:rsidR="008932CA">
              <w:rPr>
                <w:sz w:val="28"/>
                <w:szCs w:val="28"/>
              </w:rPr>
              <w:t>категориям пациентов - 1 раз в 1</w:t>
            </w:r>
            <w:r w:rsidRPr="002D5929">
              <w:rPr>
                <w:sz w:val="28"/>
                <w:szCs w:val="28"/>
              </w:rPr>
              <w:t> года</w:t>
            </w:r>
          </w:p>
        </w:tc>
      </w:tr>
      <w:tr w:rsidR="00076FB0" w:rsidRPr="002D5929" w:rsidTr="00443149">
        <w:tc>
          <w:tcPr>
            <w:tcW w:w="3611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proofErr w:type="spellStart"/>
            <w:r w:rsidRPr="002D5929">
              <w:rPr>
                <w:sz w:val="28"/>
                <w:szCs w:val="28"/>
              </w:rPr>
              <w:t>Офтальмотонометрия</w:t>
            </w:r>
            <w:proofErr w:type="spellEnd"/>
          </w:p>
        </w:tc>
        <w:tc>
          <w:tcPr>
            <w:tcW w:w="2980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>пациентам от 35 до 39 лет, кровные родственники которых больны глаукомой, - ежегодно</w:t>
            </w:r>
          </w:p>
        </w:tc>
        <w:tc>
          <w:tcPr>
            <w:tcW w:w="2980" w:type="dxa"/>
          </w:tcPr>
          <w:p w:rsidR="00076FB0" w:rsidRPr="002D5929" w:rsidRDefault="00076FB0" w:rsidP="00443149">
            <w:pPr>
              <w:pStyle w:val="table10"/>
              <w:rPr>
                <w:sz w:val="28"/>
                <w:szCs w:val="28"/>
              </w:rPr>
            </w:pPr>
            <w:r w:rsidRPr="002D5929">
              <w:rPr>
                <w:sz w:val="28"/>
                <w:szCs w:val="28"/>
              </w:rPr>
              <w:t>пациентам от 40 лет, кровные родственники которых больны глаукомой, - ежегодно; иным пациентам - 1 раз в 3 года</w:t>
            </w:r>
          </w:p>
        </w:tc>
      </w:tr>
    </w:tbl>
    <w:p w:rsidR="00304E4C" w:rsidRPr="004962F6" w:rsidRDefault="004962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Направления на все необходимые обследования, </w:t>
      </w:r>
      <w:proofErr w:type="gramStart"/>
      <w:r w:rsidRPr="00496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proofErr w:type="gramEnd"/>
      <w:r w:rsidRPr="00496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установленной группы диспансерного наблюдения, можно получить в доврачебном </w:t>
      </w:r>
      <w:r w:rsidRPr="00496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кабинете </w:t>
      </w:r>
      <w:r w:rsidRPr="004962F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 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</w:t>
      </w:r>
      <w:r w:rsidRPr="00496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 также у любого врача-специалиста, ведущего амбулаторный прием по профилю.</w:t>
      </w:r>
    </w:p>
    <w:sectPr w:rsidR="00304E4C" w:rsidRPr="004962F6" w:rsidSect="0030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FB0"/>
    <w:rsid w:val="00076FB0"/>
    <w:rsid w:val="00194410"/>
    <w:rsid w:val="00304E4C"/>
    <w:rsid w:val="004962F6"/>
    <w:rsid w:val="008932CA"/>
    <w:rsid w:val="00AA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uiPriority w:val="99"/>
    <w:rsid w:val="00076FB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uiPriority w:val="99"/>
    <w:rsid w:val="00076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96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2018-06-28T06:00:00Z</dcterms:created>
  <dcterms:modified xsi:type="dcterms:W3CDTF">2018-06-28T06:50:00Z</dcterms:modified>
</cp:coreProperties>
</file>