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EA" w:rsidRDefault="00AC39EA" w:rsidP="00AC39E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="001C6D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56BB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Предупредить  </w:t>
      </w:r>
      <w:r w:rsidR="003C1EF3">
        <w:rPr>
          <w:rFonts w:ascii="Times New Roman" w:eastAsia="Times New Roman" w:hAnsi="Times New Roman" w:cs="Times New Roman"/>
          <w:b/>
          <w:sz w:val="24"/>
          <w:szCs w:val="24"/>
        </w:rPr>
        <w:t xml:space="preserve">тяжёлое </w:t>
      </w:r>
      <w:r w:rsidR="00856BB4">
        <w:rPr>
          <w:rFonts w:ascii="Times New Roman" w:eastAsia="Times New Roman" w:hAnsi="Times New Roman" w:cs="Times New Roman"/>
          <w:b/>
          <w:sz w:val="24"/>
          <w:szCs w:val="24"/>
        </w:rPr>
        <w:t>заболевание</w:t>
      </w:r>
    </w:p>
    <w:p w:rsidR="009A7D23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31E0F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806450</wp:posOffset>
            </wp:positionV>
            <wp:extent cx="1702435" cy="1079500"/>
            <wp:effectExtent l="19050" t="0" r="0" b="0"/>
            <wp:wrapSquare wrapText="bothSides"/>
            <wp:docPr id="2" name="Рисунок 1" descr="последствия употребления м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ледствия употребления ма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E0F">
        <w:rPr>
          <w:rFonts w:ascii="Times New Roman" w:hAnsi="Times New Roman" w:cs="Times New Roman"/>
          <w:b/>
        </w:rPr>
        <w:t>Наркомания</w:t>
      </w:r>
      <w:r>
        <w:rPr>
          <w:rFonts w:ascii="Times New Roman" w:hAnsi="Times New Roman" w:cs="Times New Roman"/>
        </w:rPr>
        <w:t xml:space="preserve"> - заболевание, характеризующееся злоупотреблением наркотическими веществами и болезненным пристрастием к ним. В результате образуется стойкая зависимость  с развитием абстинентного синдрома при прекращении его приема. 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данном заболевании возникает состояние, изменяющее психику и поведение наркомана.</w:t>
      </w:r>
    </w:p>
    <w:p w:rsidR="00AC39EA" w:rsidRDefault="00AC39EA" w:rsidP="008D22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Средний возраст приобщения к наркотикам  13-17 лет, средний возраст больных  20-22 года.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Применение наркотических веществ, приводит к росту преступности, несчастным случаям, самоубийствам,  проблемам со здоровьем,  здоровьем будущего потомства, уменьшением продолжительности жизни, проституции.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подростковом возрасте   происходит сложный процесс становления характера.  Особенно сильно в этом  возрасте сказывается влияние среды и ближайшего окружения.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Детская безнадзорность  служит главным источником неустойчивого  поведения несовершеннолетних,  приводит их в среду наркоманов, где  в короткий срок они  превращаются в зависимого человека. Дети из социально-неблагополучных семей  - имеют больше шансов начать употреблять  наркотики.  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Мотивы употребления</w:t>
      </w:r>
      <w:r>
        <w:rPr>
          <w:rFonts w:ascii="Times New Roman" w:hAnsi="Times New Roman" w:cs="Times New Roman"/>
        </w:rPr>
        <w:t>: любопытство, завоевание популярности, облегчение контактов, стремление к подражанию, конфликты, безделье, страх перед жизненными трудностями.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Признаки, свидетельствующие об употреблении наркотиков</w:t>
      </w:r>
      <w:r>
        <w:rPr>
          <w:rFonts w:ascii="Times New Roman" w:hAnsi="Times New Roman" w:cs="Times New Roman"/>
        </w:rPr>
        <w:t>: поведение пьяного - при отсутствии запаха алкоголя, часто исчезает из дома, позднее возвращение, становится замкнутым, избегает встреч с родителями; перепады настроения; депрессии;  агрессивность; раздражительность; прогулы в школе, снижение успеваемости; увеличение финансовых запросов; смена компании; внешне неряшлив, зрачки глаз широкие или узкие; волосы сухие;  обнаруживаются облатки от лекарственных препаратов;</w:t>
      </w:r>
      <w:proofErr w:type="gramEnd"/>
      <w:r>
        <w:rPr>
          <w:rFonts w:ascii="Times New Roman" w:hAnsi="Times New Roman" w:cs="Times New Roman"/>
        </w:rPr>
        <w:t xml:space="preserve"> шприцы и иглы.  </w:t>
      </w:r>
    </w:p>
    <w:p w:rsidR="00AC39EA" w:rsidRDefault="00AC39EA" w:rsidP="008D22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Сроки развития наркотической зависимости короткие, достаточно 3-5 инъекций.</w:t>
      </w:r>
      <w:r>
        <w:rPr>
          <w:rFonts w:ascii="Times New Roman" w:hAnsi="Times New Roman" w:cs="Times New Roman"/>
        </w:rPr>
        <w:t xml:space="preserve">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наркомании нарушается  иммунитет, что ведёт к возникновению многих заболеваний:  поражению  дыхательной системы (бронхит, пневмония, плеврит);,  </w:t>
      </w:r>
      <w:proofErr w:type="spellStart"/>
      <w:r>
        <w:rPr>
          <w:rFonts w:ascii="Times New Roman" w:hAnsi="Times New Roman" w:cs="Times New Roman"/>
        </w:rPr>
        <w:t>сердечно-сосудистой</w:t>
      </w:r>
      <w:proofErr w:type="spellEnd"/>
      <w:r>
        <w:rPr>
          <w:rFonts w:ascii="Times New Roman" w:hAnsi="Times New Roman" w:cs="Times New Roman"/>
        </w:rPr>
        <w:t xml:space="preserve"> (сердечная недостаточность);. пищеварительной  (холецистит, гепатит, дистрофия </w:t>
      </w:r>
      <w:proofErr w:type="spellStart"/>
      <w:r>
        <w:rPr>
          <w:rFonts w:ascii="Times New Roman" w:hAnsi="Times New Roman" w:cs="Times New Roman"/>
        </w:rPr>
        <w:t>печени</w:t>
      </w:r>
      <w:proofErr w:type="gramStart"/>
      <w:r>
        <w:rPr>
          <w:rFonts w:ascii="Times New Roman" w:hAnsi="Times New Roman" w:cs="Times New Roman"/>
        </w:rPr>
        <w:t>,ц</w:t>
      </w:r>
      <w:proofErr w:type="gramEnd"/>
      <w:r>
        <w:rPr>
          <w:rFonts w:ascii="Times New Roman" w:hAnsi="Times New Roman" w:cs="Times New Roman"/>
        </w:rPr>
        <w:t>ирроз</w:t>
      </w:r>
      <w:proofErr w:type="spellEnd"/>
      <w:r>
        <w:rPr>
          <w:rFonts w:ascii="Times New Roman" w:hAnsi="Times New Roman" w:cs="Times New Roman"/>
        </w:rPr>
        <w:t xml:space="preserve">);  мочевыделительной (нефроз).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начале формирования болезни, приём наркотиков,  приводит к повышению сексуального влечения, что приводит к  беспорядочным половым связям, увеличивается риск заражения инфекциями, передающимися половым путём (сифилис, гонорея, </w:t>
      </w:r>
      <w:proofErr w:type="spellStart"/>
      <w:r>
        <w:rPr>
          <w:rFonts w:ascii="Times New Roman" w:hAnsi="Times New Roman" w:cs="Times New Roman"/>
        </w:rPr>
        <w:t>хламидийные</w:t>
      </w:r>
      <w:proofErr w:type="spellEnd"/>
      <w:r>
        <w:rPr>
          <w:rFonts w:ascii="Times New Roman" w:hAnsi="Times New Roman" w:cs="Times New Roman"/>
        </w:rPr>
        <w:t xml:space="preserve">  инфекции и др.).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Употребление наркотиков, всегда приводит к необратимому  нарушению жизнедеятельности организма.  Из-за гибели нервных клеток головного мозга снижаются интеллектуальные способности,  наркоман  глупеет и превращается в беспомощного и  больного человека,  далее - летальный исход. 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 отказаться от употребления наркотических препаратов практически невозможно.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Большинство наркоманов живут не более </w:t>
      </w:r>
      <w:r w:rsidRPr="001C6D51">
        <w:rPr>
          <w:rFonts w:ascii="Times New Roman" w:hAnsi="Times New Roman" w:cs="Times New Roman"/>
          <w:b/>
        </w:rPr>
        <w:t>3-5 лет</w:t>
      </w:r>
      <w:r>
        <w:rPr>
          <w:rFonts w:ascii="Times New Roman" w:hAnsi="Times New Roman" w:cs="Times New Roman"/>
        </w:rPr>
        <w:t xml:space="preserve"> после первого приёма наркотика, или же им посчастливиться прожить </w:t>
      </w:r>
      <w:r w:rsidRPr="001C6D51">
        <w:rPr>
          <w:rFonts w:ascii="Times New Roman" w:hAnsi="Times New Roman" w:cs="Times New Roman"/>
          <w:b/>
        </w:rPr>
        <w:t>10-15</w:t>
      </w:r>
      <w:r>
        <w:rPr>
          <w:rFonts w:ascii="Times New Roman" w:hAnsi="Times New Roman" w:cs="Times New Roman"/>
        </w:rPr>
        <w:t xml:space="preserve"> мучительных лет. </w:t>
      </w:r>
    </w:p>
    <w:p w:rsidR="00AC39EA" w:rsidRDefault="00AC39EA" w:rsidP="008D22EF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Чаще причиной смерти становиться сам наркоман: высока вероятность гибели в результате несчастного случая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передозировка.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AC39EA" w:rsidRDefault="00AC39EA" w:rsidP="008D22E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60325</wp:posOffset>
            </wp:positionV>
            <wp:extent cx="1925955" cy="1215390"/>
            <wp:effectExtent l="19050" t="0" r="0" b="0"/>
            <wp:wrapSquare wrapText="bothSides"/>
            <wp:docPr id="3" name="Рисунок 3" descr="Нет наркот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т наркотик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</w:rPr>
        <w:t>Единственно правильный ответ на проблему наркомании – никогда их не употреблять.</w:t>
      </w:r>
    </w:p>
    <w:p w:rsidR="00AC39EA" w:rsidRDefault="00AC39EA" w:rsidP="008D2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221" w:rsidRDefault="003F6221"/>
    <w:sectPr w:rsidR="003F6221" w:rsidSect="009E4B6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9EA"/>
    <w:rsid w:val="001C6D51"/>
    <w:rsid w:val="002045AB"/>
    <w:rsid w:val="003C1EF3"/>
    <w:rsid w:val="003F6221"/>
    <w:rsid w:val="00631E0F"/>
    <w:rsid w:val="00856BB4"/>
    <w:rsid w:val="008D22EF"/>
    <w:rsid w:val="009A7D23"/>
    <w:rsid w:val="009E4B6C"/>
    <w:rsid w:val="00AC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9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2025-08-01T07:27:00Z</dcterms:created>
  <dcterms:modified xsi:type="dcterms:W3CDTF">2025-08-01T07:44:00Z</dcterms:modified>
</cp:coreProperties>
</file>