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BA" w:rsidRPr="001B0538" w:rsidRDefault="001C5E76" w:rsidP="0076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3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604BA" w:rsidRPr="001B0538" w:rsidRDefault="007604BA" w:rsidP="0076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38">
        <w:rPr>
          <w:rFonts w:ascii="Times New Roman" w:hAnsi="Times New Roman" w:cs="Times New Roman"/>
          <w:b/>
          <w:sz w:val="28"/>
          <w:szCs w:val="28"/>
        </w:rPr>
        <w:t>С 8 по 17 апреля 2024 года проводится республиканская профилактическая акция «Дом без насилия!».</w:t>
      </w:r>
    </w:p>
    <w:p w:rsidR="007604BA" w:rsidRPr="001B0538" w:rsidRDefault="007604BA" w:rsidP="00A94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A3" w:rsidRPr="00AB694E" w:rsidRDefault="00A94FA3" w:rsidP="00AB6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B694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Акция «Дом без насилия» проводится ежегодно в соответствии с Национальным планом действий по обеспечению гендерного равенства Республики Беларусь на 2021 – 2025 годы. 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Целью проведения данной акции является – вовлечение широких слоев населения в оказание помощи и содействия государственным органам в решении проблем домашнего насилия, с применением к лицам асоциального поведения мер индивидуальной профилактики правонарушений.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Управление охраны правопорядка и профилактики управления внутренних дел Могилевского облисполкома обращается к гражданам стать участниками акции «Дом без насилия!»: «Если Вы стали жертвой или свидетелем домашнего насилия, не ждите трагедии! Действуйте сейчас – обратитесь за помощью!»</w:t>
      </w:r>
    </w:p>
    <w:p w:rsidR="00AB694E" w:rsidRPr="00465F8A" w:rsidRDefault="00AB694E" w:rsidP="00465F8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65F8A">
        <w:rPr>
          <w:b/>
          <w:sz w:val="28"/>
          <w:szCs w:val="28"/>
        </w:rPr>
        <w:t>Телефон экстренного вызова милиции – 102.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Преступность в сфере домашнего насилия</w:t>
      </w:r>
      <w:r w:rsidR="00465F8A">
        <w:rPr>
          <w:sz w:val="28"/>
          <w:szCs w:val="28"/>
        </w:rPr>
        <w:t xml:space="preserve"> – </w:t>
      </w:r>
      <w:r w:rsidRPr="00AB694E">
        <w:rPr>
          <w:sz w:val="28"/>
          <w:szCs w:val="28"/>
        </w:rPr>
        <w:t>это</w:t>
      </w:r>
      <w:r w:rsidR="00465F8A">
        <w:rPr>
          <w:sz w:val="28"/>
          <w:szCs w:val="28"/>
        </w:rPr>
        <w:t xml:space="preserve"> </w:t>
      </w:r>
      <w:r w:rsidRPr="00AB694E">
        <w:rPr>
          <w:sz w:val="28"/>
          <w:szCs w:val="28"/>
        </w:rPr>
        <w:t>преступления, совершенные самыми близкими для каждого из нас людьми: отцом, матерью, сестрой, братом. Другими словами, к правонарушениям, совершенным в сфере домашнего насилия, относятся противоправные деяния, посягающие на жизнь и здоровье, личную свободу, честь и достоинство людей, общественные отношения,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В сфере домашнего насилия, как правило, совершается каждое третье убийство и тяжкое телесное повреждение.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Любой человек может быть подвергнут насилию, но чаще всего от него страдают женщины и дети. Однако в ряде случаев и они, доведённые до отчаяния пьянством, побоями супруга (отца), могут причинить вред здоровью своему обидчику, иногда с летальным исходом.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При этом насилие проявляется в семьях любого социально-экономического уровня, не зависимо от уровня образования и окружающего сообщества.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 xml:space="preserve">Законом Республики Беларусь от 4 января 2014 года «Об основах деятельности по профилактике </w:t>
      </w:r>
      <w:r w:rsidR="00465F8A" w:rsidRPr="00AB694E">
        <w:rPr>
          <w:sz w:val="28"/>
          <w:szCs w:val="28"/>
        </w:rPr>
        <w:t>правонарушений» (</w:t>
      </w:r>
      <w:r w:rsidRPr="00AB694E">
        <w:rPr>
          <w:sz w:val="28"/>
          <w:szCs w:val="28"/>
        </w:rPr>
        <w:t>далее – Закон) предусмотрены: ряд обязанностей для профилактируемых лиц, а также ряд мер по предупреждению домашнего насилия, в первую очередь</w:t>
      </w:r>
      <w:r w:rsidR="00465F8A">
        <w:rPr>
          <w:sz w:val="28"/>
          <w:szCs w:val="28"/>
        </w:rPr>
        <w:t xml:space="preserve"> – </w:t>
      </w:r>
      <w:r w:rsidRPr="00AB694E">
        <w:rPr>
          <w:rStyle w:val="a5"/>
          <w:sz w:val="28"/>
          <w:szCs w:val="28"/>
          <w:u w:val="single"/>
        </w:rPr>
        <w:t>защитное</w:t>
      </w:r>
      <w:r w:rsidR="00465F8A">
        <w:rPr>
          <w:rStyle w:val="a5"/>
          <w:sz w:val="28"/>
          <w:szCs w:val="28"/>
          <w:u w:val="single"/>
        </w:rPr>
        <w:t xml:space="preserve"> </w:t>
      </w:r>
      <w:r w:rsidRPr="00AB694E">
        <w:rPr>
          <w:rStyle w:val="a5"/>
          <w:sz w:val="28"/>
          <w:szCs w:val="28"/>
          <w:u w:val="single"/>
        </w:rPr>
        <w:t>предписание</w:t>
      </w:r>
      <w:r w:rsidRPr="00AB694E">
        <w:rPr>
          <w:sz w:val="28"/>
          <w:szCs w:val="28"/>
        </w:rPr>
        <w:t>; концентрация основного внимания на проведении практических мероприятий с гражданами, систематически совершающими правонарушения в сфере домашнего насилия и в состоянии опьянения.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В соответствии со </w:t>
      </w:r>
      <w:hyperlink r:id="rId5" w:history="1">
        <w:r w:rsidRPr="00AB694E">
          <w:rPr>
            <w:rStyle w:val="a6"/>
            <w:color w:val="auto"/>
            <w:sz w:val="28"/>
            <w:szCs w:val="28"/>
            <w:u w:val="none"/>
          </w:rPr>
          <w:t>ст. 31</w:t>
        </w:r>
      </w:hyperlink>
      <w:r w:rsidRPr="00AB694E">
        <w:rPr>
          <w:sz w:val="28"/>
          <w:szCs w:val="28"/>
        </w:rPr>
        <w:t xml:space="preserve"> Закона защитное предписание с письменного согласия совершеннолетнего гражданина (граждан), пострадавшего (пострадавших) от домашнего насилия, обязывает гражданина, совершившего домашнее насилие, временно покинуть общее с гражданином (гражданами), </w:t>
      </w:r>
      <w:r w:rsidRPr="00AB694E">
        <w:rPr>
          <w:sz w:val="28"/>
          <w:szCs w:val="28"/>
        </w:rPr>
        <w:lastRenderedPageBreak/>
        <w:t>пострадавшим (пострадавшими) от домашнего насилия, жилое помещение и запрещает распоряжаться общей совместной собственностью.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Ответственность за нарушение требований защитного предписания установлена ч. 2 ст. 10.1 КоАП. Однако следует помнить, что административная ответственность лица, нарушившего требования защитного предписания наступает лишь при наличии выраженного в установленном порядке требования потерпевшего либо законного представителя привлечь лицо к ответственности (заявления).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 xml:space="preserve">Когда насильственные действия совершаются над </w:t>
      </w:r>
      <w:r w:rsidR="00465F8A" w:rsidRPr="00AB694E">
        <w:rPr>
          <w:sz w:val="28"/>
          <w:szCs w:val="28"/>
        </w:rPr>
        <w:t>потерпевшим систематически</w:t>
      </w:r>
      <w:r w:rsidRPr="00AB694E">
        <w:rPr>
          <w:sz w:val="28"/>
          <w:szCs w:val="28"/>
        </w:rPr>
        <w:t>, равно как и если они были совершены однажды, но рассчитаны на причинение особенно мучительной боли, физических страданий своей жертве, виновное лицо по</w:t>
      </w:r>
      <w:r w:rsidR="00465F8A">
        <w:rPr>
          <w:sz w:val="28"/>
          <w:szCs w:val="28"/>
        </w:rPr>
        <w:t>д</w:t>
      </w:r>
      <w:r w:rsidRPr="00AB694E">
        <w:rPr>
          <w:sz w:val="28"/>
          <w:szCs w:val="28"/>
        </w:rPr>
        <w:t>лежит уголовной ответственности по статье 154 Уголовного кодекса Республики Беларусь (далее – УК) (истязание) предусматривающей лишение свободы до 3 лет.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В случаях, когда пострадавшее лицо, ощущало реальную угрозу убийством, причинением тяжких телесных повреждений или уничтожением имущества, будет принято решение о привлечении виновного к уголовной ответственности по статье 186 УК, по которой предусмотрено наказание в виде ареста на срок до шести месяцев.</w:t>
      </w:r>
    </w:p>
    <w:p w:rsidR="00AB694E" w:rsidRPr="00AB694E" w:rsidRDefault="00AB694E" w:rsidP="00465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В случае причинения легких телесных повреждений, повлекших кратковременное расстройство здоровья, свои права Вы можете защитить в частном порядке, путем подачи заявления в суд о привлечении виновного лица к уголовной ответственности по статье 153 УК. И в этом случае к правонарушителю может быть применено наказание в виде ареста.</w:t>
      </w:r>
    </w:p>
    <w:p w:rsidR="00AB694E" w:rsidRPr="00AB694E" w:rsidRDefault="00AB694E" w:rsidP="00465F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94E">
        <w:rPr>
          <w:sz w:val="28"/>
          <w:szCs w:val="28"/>
        </w:rPr>
        <w:t>Если вы стали жертвой правонарушения в сфере домашнего насилия, либо Вам причинены телесные повреждения членом семьи, рекомендуем незамедлительно обратиться в орган внутренних дел по месту жительства.</w:t>
      </w:r>
    </w:p>
    <w:p w:rsidR="00AB694E" w:rsidRDefault="00AB694E" w:rsidP="00AB69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B694E">
        <w:rPr>
          <w:b/>
          <w:i/>
          <w:sz w:val="28"/>
          <w:szCs w:val="28"/>
        </w:rPr>
        <w:t>Управление охраны правопорядка и профилактики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B694E">
        <w:rPr>
          <w:b/>
          <w:i/>
          <w:sz w:val="28"/>
          <w:szCs w:val="28"/>
        </w:rPr>
        <w:t>УВД Могилевского облисполкома</w:t>
      </w:r>
    </w:p>
    <w:p w:rsidR="00AB694E" w:rsidRPr="00AB694E" w:rsidRDefault="00AB694E" w:rsidP="00AB694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694E" w:rsidRDefault="00AB694E" w:rsidP="00AB694E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AB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FA3"/>
    <w:multiLevelType w:val="hybridMultilevel"/>
    <w:tmpl w:val="B40EF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76"/>
    <w:rsid w:val="001B0538"/>
    <w:rsid w:val="001B2D13"/>
    <w:rsid w:val="001C5E76"/>
    <w:rsid w:val="004334BA"/>
    <w:rsid w:val="00465F8A"/>
    <w:rsid w:val="00645501"/>
    <w:rsid w:val="007604BA"/>
    <w:rsid w:val="0088521B"/>
    <w:rsid w:val="00A94FA3"/>
    <w:rsid w:val="00AB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C64D-7B2F-46D8-9D20-37A78B8A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FA3"/>
    <w:pPr>
      <w:ind w:left="720"/>
      <w:contextualSpacing/>
    </w:pPr>
  </w:style>
  <w:style w:type="character" w:styleId="a5">
    <w:name w:val="Strong"/>
    <w:basedOn w:val="a0"/>
    <w:uiPriority w:val="22"/>
    <w:qFormat/>
    <w:rsid w:val="00AB694E"/>
    <w:rPr>
      <w:b/>
      <w:bCs/>
    </w:rPr>
  </w:style>
  <w:style w:type="character" w:styleId="a6">
    <w:name w:val="Hyperlink"/>
    <w:basedOn w:val="a0"/>
    <w:uiPriority w:val="99"/>
    <w:semiHidden/>
    <w:unhideWhenUsed/>
    <w:rsid w:val="00AB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external_redirect?extUrl=consultantplus%3A//offline/ref%3DFCF187D78EE423A7FA407AD47E0A5D73E6CCC4EFF81A768AA8847A1778E110CA9136D59297337C7C47DF18EB9B07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Л. Петерсон</dc:creator>
  <cp:keywords/>
  <dc:description/>
  <cp:lastModifiedBy>Н Л. Петерсон</cp:lastModifiedBy>
  <cp:revision>8</cp:revision>
  <dcterms:created xsi:type="dcterms:W3CDTF">2024-04-09T14:01:00Z</dcterms:created>
  <dcterms:modified xsi:type="dcterms:W3CDTF">2024-04-09T14:16:00Z</dcterms:modified>
</cp:coreProperties>
</file>