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42" w:rsidRDefault="00173707" w:rsidP="00307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007E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545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007E6">
        <w:rPr>
          <w:rFonts w:ascii="Times New Roman" w:hAnsi="Times New Roman" w:cs="Times New Roman"/>
          <w:sz w:val="20"/>
          <w:szCs w:val="20"/>
        </w:rPr>
        <w:t xml:space="preserve">    </w:t>
      </w:r>
      <w:r w:rsidR="00307C42">
        <w:rPr>
          <w:rFonts w:ascii="Times New Roman" w:hAnsi="Times New Roman" w:cs="Times New Roman"/>
          <w:b/>
          <w:sz w:val="24"/>
          <w:szCs w:val="24"/>
        </w:rPr>
        <w:t xml:space="preserve">Промедление подобно смерти  </w:t>
      </w:r>
      <w:r w:rsidR="00307C42">
        <w:rPr>
          <w:rFonts w:ascii="Times New Roman" w:hAnsi="Times New Roman"/>
          <w:b/>
          <w:sz w:val="24"/>
          <w:szCs w:val="24"/>
        </w:rPr>
        <w:t xml:space="preserve"> </w:t>
      </w:r>
    </w:p>
    <w:p w:rsidR="00307C42" w:rsidRDefault="00B445C3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161925</wp:posOffset>
            </wp:positionV>
            <wp:extent cx="1577975" cy="1046480"/>
            <wp:effectExtent l="19050" t="0" r="3175" b="0"/>
            <wp:wrapSquare wrapText="bothSides"/>
            <wp:docPr id="1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C42">
        <w:rPr>
          <w:rFonts w:ascii="Times New Roman" w:hAnsi="Times New Roman"/>
        </w:rPr>
        <w:t>По статистическим данным</w:t>
      </w:r>
      <w:proofErr w:type="gramStart"/>
      <w:r w:rsidR="00307C42">
        <w:rPr>
          <w:rFonts w:ascii="Times New Roman" w:hAnsi="Times New Roman"/>
        </w:rPr>
        <w:t xml:space="preserve"> ,</w:t>
      </w:r>
      <w:proofErr w:type="gramEnd"/>
      <w:r w:rsidR="00307C42">
        <w:rPr>
          <w:rFonts w:ascii="Times New Roman" w:hAnsi="Times New Roman"/>
        </w:rPr>
        <w:t xml:space="preserve">каждый </w:t>
      </w:r>
      <w:r w:rsidR="006D47EA">
        <w:rPr>
          <w:rFonts w:ascii="Times New Roman" w:hAnsi="Times New Roman"/>
        </w:rPr>
        <w:t xml:space="preserve"> </w:t>
      </w:r>
      <w:r w:rsidR="00307C42">
        <w:rPr>
          <w:rFonts w:ascii="Times New Roman" w:hAnsi="Times New Roman"/>
        </w:rPr>
        <w:t xml:space="preserve">2-й человек  в мире умирает </w:t>
      </w:r>
      <w:r w:rsidR="00634BA3">
        <w:rPr>
          <w:rFonts w:ascii="Times New Roman" w:hAnsi="Times New Roman"/>
        </w:rPr>
        <w:t xml:space="preserve"> </w:t>
      </w:r>
      <w:r w:rsidR="00307C42">
        <w:rPr>
          <w:rFonts w:ascii="Times New Roman" w:hAnsi="Times New Roman"/>
        </w:rPr>
        <w:t xml:space="preserve">от сердечно – сосудистой  патологии. И, по мнению </w:t>
      </w:r>
      <w:proofErr w:type="gramStart"/>
      <w:r w:rsidR="00307C42">
        <w:rPr>
          <w:rFonts w:ascii="Times New Roman" w:hAnsi="Times New Roman"/>
        </w:rPr>
        <w:t>специалистов</w:t>
      </w:r>
      <w:proofErr w:type="gramEnd"/>
      <w:r w:rsidR="00307C42">
        <w:rPr>
          <w:rFonts w:ascii="Times New Roman" w:hAnsi="Times New Roman"/>
        </w:rPr>
        <w:t xml:space="preserve">  ВОЗ, в ближайшее десятилетие смертность от неё будет только увеличиваться.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нашей стране, не меньшую тревогу среди специалистов вызывает распространённость заболеваний сосудов и сердца, и в частности инфаркта миокарда. Каждый 5-й пациент, перенёсший инфаркт, рискует вновь столкнуться с острым коронарным синдромом или инсультом и умереть в течение 3-х последующих лет.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Вместе с тем, по данным экспертов, более 80 процентов случаев инфаркта миокарда могут быть </w:t>
      </w:r>
      <w:proofErr w:type="gramStart"/>
      <w:r>
        <w:rPr>
          <w:rFonts w:ascii="Times New Roman" w:hAnsi="Times New Roman"/>
        </w:rPr>
        <w:t>предотвращены</w:t>
      </w:r>
      <w:proofErr w:type="gramEnd"/>
      <w:r>
        <w:rPr>
          <w:rFonts w:ascii="Times New Roman" w:hAnsi="Times New Roman"/>
        </w:rPr>
        <w:t xml:space="preserve">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Как же уменьшить риск?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Инфаркт миокарда – заболевание, связанное с двумя патологическими процессами, которые происходят в артериях сердца: с ростом атеросклеротической бляшки и образования на ней тромба.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внезапного  перекрытия просвета сосуда кислород и питательные вещества перестают поступать к сердцу и его ткани отмирают. Гибель поражённой части сердечной мышцы начинается достаточно быстро – уже через 20 - 40 минут с момента прекращения кровотока.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Именно поэтому инфаркт миокарда начинается с острой и сильной боли за грудиной в области сердца, которую спутать практически ни с чем невозможно. Боль может отдавать под лопатку, в левую руку, плечо или челюсть. Иногда в начале приступа появляется одышка, учащённое сердцебиение, потливость без видимой причины и слабость. В наиболее тяжёлых случаях острый инфаркт миокарда провоцирует развитие </w:t>
      </w:r>
      <w:proofErr w:type="spellStart"/>
      <w:r>
        <w:rPr>
          <w:rFonts w:ascii="Times New Roman" w:hAnsi="Times New Roman"/>
        </w:rPr>
        <w:t>кардиогенного</w:t>
      </w:r>
      <w:proofErr w:type="spellEnd"/>
      <w:r>
        <w:rPr>
          <w:rFonts w:ascii="Times New Roman" w:hAnsi="Times New Roman"/>
        </w:rPr>
        <w:t xml:space="preserve"> шока с потерей сознания и резким снижением артериального давления.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боль в области сердца началась резко, остро и не проходит в течение максимум 5-ти минут, специалисты рекомендуют, выпить таблетку нитроглицерина. Лекарство принимать следует сидя или полулёжа, чтобы избежать резкого падения давления. Можно принять валидол, который обладает успокаивающим и сосудорасширяющим эффектом, а также принять таблетку аспирина. </w:t>
      </w:r>
    </w:p>
    <w:p w:rsidR="00307C42" w:rsidRDefault="00307C42" w:rsidP="00307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В обязательном порядке и незамедлительно следует обратиться  в медицинское учреждение (вызвать скорую помощь).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Помните, если вовремя не будет оказана неотложная помощь, вероятность того  что первый сердечный приступ окажется последним, существенно возрастает.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утверждению специалистов, профилактика опасного недуга проста.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первую очередь следует полностью отказаться от курения. </w:t>
      </w:r>
    </w:p>
    <w:p w:rsidR="00307C42" w:rsidRDefault="00307C42" w:rsidP="00307C4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Следует знать, курение в 2 раза увеличивает риск смерти от </w:t>
      </w:r>
      <w:proofErr w:type="spellStart"/>
      <w:proofErr w:type="gramStart"/>
      <w:r>
        <w:rPr>
          <w:rFonts w:ascii="Times New Roman" w:hAnsi="Times New Roman"/>
        </w:rPr>
        <w:t>сердечно-сосудистой</w:t>
      </w:r>
      <w:proofErr w:type="spellEnd"/>
      <w:proofErr w:type="gramEnd"/>
      <w:r>
        <w:rPr>
          <w:rFonts w:ascii="Times New Roman" w:hAnsi="Times New Roman"/>
        </w:rPr>
        <w:t xml:space="preserve"> патологии и вдобавок провоцирует легочные и онкологические заболевания.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Необходимо также снизить вес, для чего надо как минимум не передать и больше двигаться. Ориентироваться следует на индекс массы тела – объективный показатель здоровья, который легко рассчитать  по формуле вес (в килограммах) разделить на рост (в метрах), возведённый в квадрат. Известно, что при повышении индекса массы тела до 25-29 риск заболеть ишемической болезнью сердца возрастает  на 70 процентов, а если этот показатель достигает 29-33, то риск увеличивается уже в 3 раза.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Следует ограничить употребление алкогольных напитков – они повышают уровень кровяного давления  и вызывают тахикардию.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Это же касается и поваренной соли – её избыток в организме приводит к задержке жидкости и тем самым вносит  свой вклад в развитие артериальной гипертензии. Специалистами рекомендовано уменьшить потребление поваренной соли до 5  грамм в сутки (старайтесь не пересаливать еду в процессе приготовления).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Немаловажным будет изменение режима и характера питания. Следует придерживаться диеты со сниженным содержанием в пище холестерина и насыщенных жирных кислот. В этой связи полезными будут растительные масла, богатые ненасыщенными кислотами (оливковое, арахисовое, кунжутное, подсолнечное и </w:t>
      </w:r>
      <w:proofErr w:type="spellStart"/>
      <w:proofErr w:type="gramStart"/>
      <w:r>
        <w:rPr>
          <w:rFonts w:ascii="Times New Roman" w:hAnsi="Times New Roman"/>
        </w:rPr>
        <w:t>др</w:t>
      </w:r>
      <w:proofErr w:type="spellEnd"/>
      <w:proofErr w:type="gramEnd"/>
      <w:r>
        <w:rPr>
          <w:rFonts w:ascii="Times New Roman" w:hAnsi="Times New Roman"/>
        </w:rPr>
        <w:t xml:space="preserve">), а также некоторые сорта рыбы (сардины, сёмга, лосось и </w:t>
      </w:r>
      <w:proofErr w:type="spellStart"/>
      <w:r>
        <w:rPr>
          <w:rFonts w:ascii="Times New Roman" w:hAnsi="Times New Roman"/>
        </w:rPr>
        <w:t>др</w:t>
      </w:r>
      <w:proofErr w:type="spellEnd"/>
      <w:r>
        <w:rPr>
          <w:rFonts w:ascii="Times New Roman" w:hAnsi="Times New Roman"/>
        </w:rPr>
        <w:t xml:space="preserve">), в мясе которых имеется большое количество омега- кислот. Они эффективно снижают содержание в крови </w:t>
      </w:r>
      <w:proofErr w:type="spellStart"/>
      <w:r>
        <w:rPr>
          <w:rFonts w:ascii="Times New Roman" w:hAnsi="Times New Roman"/>
        </w:rPr>
        <w:t>триглицеридов</w:t>
      </w:r>
      <w:proofErr w:type="spellEnd"/>
      <w:r>
        <w:rPr>
          <w:rFonts w:ascii="Times New Roman" w:hAnsi="Times New Roman"/>
        </w:rPr>
        <w:t xml:space="preserve"> и, таким образом,     отлично справляются с профилактикой атеросклероза сосудов.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пищевом рационе,  должно быть больше овощей и фруктов (до 500 </w:t>
      </w:r>
      <w:proofErr w:type="spellStart"/>
      <w:r>
        <w:rPr>
          <w:rFonts w:ascii="Times New Roman" w:hAnsi="Times New Roman"/>
        </w:rPr>
        <w:t>гр</w:t>
      </w:r>
      <w:proofErr w:type="spellEnd"/>
      <w:r>
        <w:rPr>
          <w:rFonts w:ascii="Times New Roman" w:hAnsi="Times New Roman"/>
        </w:rPr>
        <w:t xml:space="preserve"> в сутки), не зависимо от поры года.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Ежедневная дозированная физическая нагрузка – это важная составляющая,  как лечения, так и профилактики. Наиболее подходящими видами спорта для сердечников являются плавание, езда на велосипеде, ходьба и утренняя зарядка. Однако следует помнить: перегрузки, напротив, способны ухудшить течение болезни. </w:t>
      </w:r>
    </w:p>
    <w:p w:rsidR="00307C42" w:rsidRDefault="00307C42" w:rsidP="00307C4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Очень важно оградить себя от негативных эмоций  и стрессов, остерегаться  вирусных респираторных инфекций, соблюдать правильный режим сна, регулярно измерять артериальное давление.  </w:t>
      </w:r>
    </w:p>
    <w:p w:rsidR="00307C42" w:rsidRDefault="00307C42" w:rsidP="00060C53">
      <w:pPr>
        <w:pStyle w:val="a3"/>
        <w:rPr>
          <w:rFonts w:ascii="Times New Roman" w:hAnsi="Times New Roman"/>
          <w:b/>
          <w:sz w:val="32"/>
          <w:szCs w:val="32"/>
        </w:rPr>
      </w:pPr>
    </w:p>
    <w:p w:rsidR="00E02816" w:rsidRDefault="00E02816"/>
    <w:sectPr w:rsidR="00E02816" w:rsidSect="00173707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7AE"/>
    <w:rsid w:val="00003EE6"/>
    <w:rsid w:val="00060C53"/>
    <w:rsid w:val="00173707"/>
    <w:rsid w:val="0018738C"/>
    <w:rsid w:val="001B77AE"/>
    <w:rsid w:val="00211CE9"/>
    <w:rsid w:val="00307C42"/>
    <w:rsid w:val="00346F6B"/>
    <w:rsid w:val="00380A09"/>
    <w:rsid w:val="003D64B3"/>
    <w:rsid w:val="00493F93"/>
    <w:rsid w:val="00604D6C"/>
    <w:rsid w:val="00634BA3"/>
    <w:rsid w:val="006D47EA"/>
    <w:rsid w:val="008379C9"/>
    <w:rsid w:val="00B445C3"/>
    <w:rsid w:val="00C007E6"/>
    <w:rsid w:val="00C54EC6"/>
    <w:rsid w:val="00DC02F3"/>
    <w:rsid w:val="00E02816"/>
    <w:rsid w:val="00E3646A"/>
    <w:rsid w:val="00EA5459"/>
    <w:rsid w:val="00F24473"/>
    <w:rsid w:val="00F5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C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2023-06-13T03:59:00Z</dcterms:created>
  <dcterms:modified xsi:type="dcterms:W3CDTF">2023-06-13T05:02:00Z</dcterms:modified>
</cp:coreProperties>
</file>