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634" w:rsidRPr="000A559F" w:rsidRDefault="00525F77" w:rsidP="005F36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С повышенным АД  шутить не стоит</w:t>
      </w:r>
    </w:p>
    <w:p w:rsidR="00BD57D4" w:rsidRDefault="00BD57D4" w:rsidP="005F3634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3634" w:rsidRDefault="005F3634" w:rsidP="005F363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12192" distB="20701" distL="114300" distR="118110" simplePos="0" relativeHeight="251657728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382270</wp:posOffset>
            </wp:positionV>
            <wp:extent cx="1673860" cy="1343025"/>
            <wp:effectExtent l="19050" t="0" r="2540" b="0"/>
            <wp:wrapSquare wrapText="bothSides"/>
            <wp:docPr id="2" name="Рисунок 1" descr="Картинки по запросу картинки сердечное давление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инки по запросу картинки сердечное давление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860" cy="134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Артериальная гипертензия (АГ</w:t>
      </w:r>
      <w:r>
        <w:rPr>
          <w:rFonts w:ascii="Times New Roman" w:hAnsi="Times New Roman" w:cs="Times New Roman"/>
          <w:sz w:val="24"/>
          <w:szCs w:val="24"/>
        </w:rPr>
        <w:t xml:space="preserve">) – одно из самых распространённых заболеваний, которое является основной причиной возникновения сердечно – сосудистых заболеваний и их осложнений. </w:t>
      </w:r>
    </w:p>
    <w:p w:rsidR="005F3634" w:rsidRDefault="005F3634" w:rsidP="005F363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артериальной гипертензией понимают стойкое повышение артериального давления свыше </w:t>
      </w:r>
      <w:r>
        <w:rPr>
          <w:rFonts w:ascii="Times New Roman" w:hAnsi="Times New Roman" w:cs="Times New Roman"/>
          <w:b/>
          <w:sz w:val="24"/>
          <w:szCs w:val="24"/>
        </w:rPr>
        <w:t xml:space="preserve">140 и 90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мм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т.ст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F3634" w:rsidRDefault="005F3634" w:rsidP="005F3634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 артериального давления для всех возрастов – </w:t>
      </w:r>
      <w:r>
        <w:rPr>
          <w:rFonts w:ascii="Times New Roman" w:hAnsi="Times New Roman" w:cs="Times New Roman"/>
          <w:b/>
          <w:sz w:val="24"/>
          <w:szCs w:val="24"/>
        </w:rPr>
        <w:t xml:space="preserve">120 и 80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мм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т.ст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5F3634" w:rsidRDefault="005F3634" w:rsidP="005F3634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Многие  годы она повреждает сердце и сосуды и, е</w:t>
      </w:r>
      <w:r w:rsidR="00EC4998">
        <w:rPr>
          <w:rFonts w:ascii="Times New Roman" w:hAnsi="Times New Roman" w:cs="Times New Roman"/>
          <w:sz w:val="24"/>
          <w:szCs w:val="24"/>
        </w:rPr>
        <w:t xml:space="preserve">сли не проводить своевременное </w:t>
      </w:r>
      <w:r>
        <w:rPr>
          <w:rFonts w:ascii="Times New Roman" w:hAnsi="Times New Roman" w:cs="Times New Roman"/>
          <w:sz w:val="24"/>
          <w:szCs w:val="24"/>
        </w:rPr>
        <w:t xml:space="preserve"> лечение,  приведёт пациента </w:t>
      </w:r>
      <w:r>
        <w:rPr>
          <w:rFonts w:ascii="Times New Roman" w:hAnsi="Times New Roman" w:cs="Times New Roman"/>
          <w:b/>
          <w:sz w:val="24"/>
          <w:szCs w:val="24"/>
        </w:rPr>
        <w:t xml:space="preserve">к инсульту, инфаркту, слепоте, почечной недостаточности, слабости сердечной мышцы. </w:t>
      </w:r>
    </w:p>
    <w:p w:rsidR="005F3634" w:rsidRDefault="005F3634" w:rsidP="00EC499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те осложнения, артериальной гипертензии,  которые могут привести к инвалидности и стать причиной смерти. </w:t>
      </w:r>
    </w:p>
    <w:p w:rsidR="005F3634" w:rsidRPr="00EC4998" w:rsidRDefault="005F3634" w:rsidP="005F3634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4998">
        <w:rPr>
          <w:rFonts w:ascii="Times New Roman" w:hAnsi="Times New Roman" w:cs="Times New Roman"/>
          <w:b/>
          <w:sz w:val="24"/>
          <w:szCs w:val="24"/>
        </w:rPr>
        <w:t>Гипертония развивается  в 6 раз чаще у лиц, питающихся нерационально, злоупотребляющих жирной и солёной пищей, алкоголем,</w:t>
      </w:r>
      <w:r w:rsidR="00EA5BBF">
        <w:rPr>
          <w:rFonts w:ascii="Times New Roman" w:hAnsi="Times New Roman" w:cs="Times New Roman"/>
          <w:b/>
          <w:sz w:val="24"/>
          <w:szCs w:val="24"/>
        </w:rPr>
        <w:t xml:space="preserve"> имеющих избыточную массу тела. Стрессовые ситуации , и особенно неадекватная реакция </w:t>
      </w:r>
      <w:proofErr w:type="gramStart"/>
      <w:r w:rsidR="00EA5BBF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="00EA5B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A5BBF">
        <w:rPr>
          <w:rFonts w:ascii="Times New Roman" w:hAnsi="Times New Roman" w:cs="Times New Roman"/>
          <w:b/>
          <w:sz w:val="24"/>
          <w:szCs w:val="24"/>
        </w:rPr>
        <w:t>их</w:t>
      </w:r>
      <w:proofErr w:type="gramEnd"/>
      <w:r w:rsidR="00EA5BBF">
        <w:rPr>
          <w:rFonts w:ascii="Times New Roman" w:hAnsi="Times New Roman" w:cs="Times New Roman"/>
          <w:b/>
          <w:sz w:val="24"/>
          <w:szCs w:val="24"/>
        </w:rPr>
        <w:t xml:space="preserve">,  также могут быть отнесены к неблагоприятным для организма факторам.   </w:t>
      </w:r>
      <w:r w:rsidRPr="00EC4998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5F3634" w:rsidRDefault="005F3634" w:rsidP="005F363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правило, повышенное АД никак не ощущается пациентом.</w:t>
      </w:r>
    </w:p>
    <w:p w:rsidR="005F3634" w:rsidRDefault="005F3634" w:rsidP="005F363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998">
        <w:rPr>
          <w:rFonts w:ascii="Times New Roman" w:hAnsi="Times New Roman" w:cs="Times New Roman"/>
          <w:b/>
          <w:sz w:val="24"/>
          <w:szCs w:val="24"/>
        </w:rPr>
        <w:t>Головная боль, головокружение, мелькание «мушек» перед глазами не являются    специфическими для гипертонии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64E8" w:rsidRDefault="00B43288" w:rsidP="00186FC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3288">
        <w:rPr>
          <w:rFonts w:ascii="Times New Roman" w:hAnsi="Times New Roman" w:cs="Times New Roman"/>
          <w:b/>
          <w:sz w:val="24"/>
          <w:szCs w:val="24"/>
        </w:rPr>
        <w:t>КУРЕНИЕ –</w:t>
      </w:r>
      <w:r w:rsidR="007855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6FCE">
        <w:rPr>
          <w:rFonts w:ascii="Times New Roman" w:hAnsi="Times New Roman" w:cs="Times New Roman"/>
          <w:sz w:val="24"/>
          <w:szCs w:val="24"/>
        </w:rPr>
        <w:t>главный фактор риска сердечно – сосудистых заболеваний, инфаркта, инсульта.</w:t>
      </w:r>
    </w:p>
    <w:p w:rsidR="00B43288" w:rsidRPr="00186FCE" w:rsidRDefault="00AE64E8" w:rsidP="00186FC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64E8">
        <w:rPr>
          <w:rFonts w:ascii="Times New Roman" w:hAnsi="Times New Roman" w:cs="Times New Roman"/>
          <w:b/>
          <w:sz w:val="24"/>
          <w:szCs w:val="24"/>
        </w:rPr>
        <w:t>Пассивное курение</w:t>
      </w:r>
      <w:r>
        <w:rPr>
          <w:rFonts w:ascii="Times New Roman" w:hAnsi="Times New Roman" w:cs="Times New Roman"/>
          <w:sz w:val="24"/>
          <w:szCs w:val="24"/>
        </w:rPr>
        <w:t xml:space="preserve"> увеличивает риск сердечно – сосудистых заболеваний на 30 процентов. Пассивное курение может быть </w:t>
      </w:r>
      <w:r w:rsidRPr="00AE64E8">
        <w:rPr>
          <w:rFonts w:ascii="Times New Roman" w:hAnsi="Times New Roman" w:cs="Times New Roman"/>
          <w:b/>
          <w:sz w:val="24"/>
          <w:szCs w:val="24"/>
        </w:rPr>
        <w:t>причиной рака, бронхиальной астмы у детей, синдрома внезапной младенческой смерти, инфекций среднего уха.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86FCE" w:rsidRPr="00186FCE" w:rsidRDefault="00186FCE" w:rsidP="00186FC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6FCE">
        <w:rPr>
          <w:rFonts w:ascii="Times New Roman" w:hAnsi="Times New Roman" w:cs="Times New Roman"/>
          <w:sz w:val="24"/>
          <w:szCs w:val="24"/>
        </w:rPr>
        <w:t xml:space="preserve">Под </w:t>
      </w:r>
      <w:r w:rsidR="0078557A" w:rsidRPr="00186FCE">
        <w:rPr>
          <w:rFonts w:ascii="Times New Roman" w:hAnsi="Times New Roman" w:cs="Times New Roman"/>
          <w:sz w:val="24"/>
          <w:szCs w:val="24"/>
        </w:rPr>
        <w:t xml:space="preserve"> дейст</w:t>
      </w:r>
      <w:r w:rsidR="00AE64E8">
        <w:rPr>
          <w:rFonts w:ascii="Times New Roman" w:hAnsi="Times New Roman" w:cs="Times New Roman"/>
          <w:sz w:val="24"/>
          <w:szCs w:val="24"/>
        </w:rPr>
        <w:t xml:space="preserve">вием </w:t>
      </w:r>
      <w:r w:rsidR="00AE64E8" w:rsidRPr="00AE64E8">
        <w:rPr>
          <w:rFonts w:ascii="Times New Roman" w:hAnsi="Times New Roman" w:cs="Times New Roman"/>
          <w:b/>
          <w:sz w:val="24"/>
          <w:szCs w:val="24"/>
        </w:rPr>
        <w:t>алкоголя</w:t>
      </w:r>
      <w:r w:rsidR="00AE64E8">
        <w:rPr>
          <w:rFonts w:ascii="Times New Roman" w:hAnsi="Times New Roman" w:cs="Times New Roman"/>
          <w:sz w:val="24"/>
          <w:szCs w:val="24"/>
        </w:rPr>
        <w:t xml:space="preserve"> теряется </w:t>
      </w:r>
      <w:proofErr w:type="gramStart"/>
      <w:r w:rsidR="00AE64E8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78557A" w:rsidRPr="00186FCE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78557A" w:rsidRPr="00186FCE">
        <w:rPr>
          <w:rFonts w:ascii="Times New Roman" w:hAnsi="Times New Roman" w:cs="Times New Roman"/>
          <w:sz w:val="24"/>
          <w:szCs w:val="24"/>
        </w:rPr>
        <w:t xml:space="preserve"> самочувствием, повышение давления, становится более опасным. </w:t>
      </w:r>
    </w:p>
    <w:p w:rsidR="0078557A" w:rsidRDefault="0078557A" w:rsidP="00186FCE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285">
        <w:rPr>
          <w:rFonts w:ascii="Times New Roman" w:hAnsi="Times New Roman" w:cs="Times New Roman"/>
          <w:sz w:val="24"/>
          <w:szCs w:val="24"/>
        </w:rPr>
        <w:t xml:space="preserve">Необходимо знать, что дозы алкоголя более   20 </w:t>
      </w:r>
      <w:proofErr w:type="spellStart"/>
      <w:r w:rsidRPr="00C94285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C94285">
        <w:rPr>
          <w:rFonts w:ascii="Times New Roman" w:hAnsi="Times New Roman" w:cs="Times New Roman"/>
          <w:sz w:val="24"/>
          <w:szCs w:val="24"/>
        </w:rPr>
        <w:t xml:space="preserve"> для мужчин и более 10 </w:t>
      </w:r>
      <w:proofErr w:type="spellStart"/>
      <w:r w:rsidRPr="00C94285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C94285">
        <w:rPr>
          <w:rFonts w:ascii="Times New Roman" w:hAnsi="Times New Roman" w:cs="Times New Roman"/>
          <w:sz w:val="24"/>
          <w:szCs w:val="24"/>
        </w:rPr>
        <w:t xml:space="preserve"> для женщин в сутки</w:t>
      </w:r>
      <w:r w:rsidR="00186FCE" w:rsidRPr="00C94285">
        <w:rPr>
          <w:rFonts w:ascii="Times New Roman" w:hAnsi="Times New Roman" w:cs="Times New Roman"/>
          <w:sz w:val="24"/>
          <w:szCs w:val="24"/>
        </w:rPr>
        <w:t>, в пересчёте на чистый спирт, опасны при артериальной гипертензии</w:t>
      </w:r>
      <w:r w:rsidR="00186FCE">
        <w:rPr>
          <w:rFonts w:ascii="Times New Roman" w:hAnsi="Times New Roman" w:cs="Times New Roman"/>
          <w:b/>
          <w:sz w:val="24"/>
          <w:szCs w:val="24"/>
        </w:rPr>
        <w:t xml:space="preserve"> (рюмка водки или коньяка, бокал вина, банка пива).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5BBF" w:rsidRPr="00B43288" w:rsidRDefault="00B43288" w:rsidP="00B4328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2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5BBF" w:rsidRPr="00B432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F3634" w:rsidRDefault="005F3634" w:rsidP="005F363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12192" distB="15748" distL="120396" distR="121666" simplePos="0" relativeHeight="251658752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83185</wp:posOffset>
            </wp:positionV>
            <wp:extent cx="1850390" cy="1579880"/>
            <wp:effectExtent l="19050" t="0" r="0" b="0"/>
            <wp:wrapSquare wrapText="bothSides"/>
            <wp:docPr id="3" name="Рисунок 13" descr="http://mytonus.com/wp-content/uploads/2018/02/dyhanie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://mytonus.com/wp-content/uploads/2018/02/dyhanie2.jpg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390" cy="157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ПОМНИТЕ</w:t>
      </w:r>
      <w:r>
        <w:rPr>
          <w:rFonts w:ascii="Times New Roman" w:hAnsi="Times New Roman" w:cs="Times New Roman"/>
          <w:sz w:val="24"/>
          <w:szCs w:val="24"/>
        </w:rPr>
        <w:t xml:space="preserve">, полностью вылечиться от гипертонии нельзя, но придерживаясь здорового образа жизни и принимая высокоэффективные препараты, можно осуществлять надёжный контроль АД и избежать развития осложнений. </w:t>
      </w:r>
    </w:p>
    <w:p w:rsidR="005F3634" w:rsidRDefault="005F3634" w:rsidP="005F363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Лечение АГ</w:t>
      </w:r>
      <w:r>
        <w:rPr>
          <w:rFonts w:ascii="Times New Roman" w:hAnsi="Times New Roman" w:cs="Times New Roman"/>
          <w:sz w:val="24"/>
          <w:szCs w:val="24"/>
        </w:rPr>
        <w:t xml:space="preserve"> под контролем лечащего врача должно быть регулярным и пожизненным. </w:t>
      </w:r>
    </w:p>
    <w:p w:rsidR="005F3634" w:rsidRPr="00C34314" w:rsidRDefault="005F3634" w:rsidP="00C34314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F3634" w:rsidRPr="00C34314" w:rsidSect="00097E1B">
      <w:pgSz w:w="11906" w:h="16838"/>
      <w:pgMar w:top="720" w:right="720" w:bottom="720" w:left="720" w:header="708" w:footer="708" w:gutter="0"/>
      <w:pgBorders w:offsetFrom="page">
        <w:top w:val="palmsColor" w:sz="6" w:space="24" w:color="auto"/>
        <w:left w:val="palmsColor" w:sz="6" w:space="24" w:color="auto"/>
        <w:bottom w:val="palmsColor" w:sz="6" w:space="24" w:color="auto"/>
        <w:right w:val="palmsColor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200D"/>
    <w:rsid w:val="000315A8"/>
    <w:rsid w:val="000531AD"/>
    <w:rsid w:val="000711EE"/>
    <w:rsid w:val="00097E1B"/>
    <w:rsid w:val="000A489E"/>
    <w:rsid w:val="000A559F"/>
    <w:rsid w:val="000F6380"/>
    <w:rsid w:val="00186FCE"/>
    <w:rsid w:val="00194909"/>
    <w:rsid w:val="002A4B66"/>
    <w:rsid w:val="003454C1"/>
    <w:rsid w:val="0034693B"/>
    <w:rsid w:val="00386F3C"/>
    <w:rsid w:val="0049224F"/>
    <w:rsid w:val="00525F77"/>
    <w:rsid w:val="00542C53"/>
    <w:rsid w:val="005E15C7"/>
    <w:rsid w:val="005F3634"/>
    <w:rsid w:val="00696641"/>
    <w:rsid w:val="0078557A"/>
    <w:rsid w:val="00803FD9"/>
    <w:rsid w:val="00804CB3"/>
    <w:rsid w:val="008A3F73"/>
    <w:rsid w:val="009C200D"/>
    <w:rsid w:val="009C3846"/>
    <w:rsid w:val="00A75B57"/>
    <w:rsid w:val="00AE64E8"/>
    <w:rsid w:val="00B40EEF"/>
    <w:rsid w:val="00B43288"/>
    <w:rsid w:val="00B86B0F"/>
    <w:rsid w:val="00BD57D4"/>
    <w:rsid w:val="00BF2E09"/>
    <w:rsid w:val="00C34314"/>
    <w:rsid w:val="00C6250B"/>
    <w:rsid w:val="00C94285"/>
    <w:rsid w:val="00D84951"/>
    <w:rsid w:val="00DB2255"/>
    <w:rsid w:val="00DE58EE"/>
    <w:rsid w:val="00E31934"/>
    <w:rsid w:val="00E54C49"/>
    <w:rsid w:val="00E67BB8"/>
    <w:rsid w:val="00EA4FD9"/>
    <w:rsid w:val="00EA5BBF"/>
    <w:rsid w:val="00EA7F12"/>
    <w:rsid w:val="00EC4998"/>
    <w:rsid w:val="00EE6410"/>
    <w:rsid w:val="00F2569E"/>
    <w:rsid w:val="00F704F2"/>
    <w:rsid w:val="00FC0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431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F2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2E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3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2023-03-07T04:47:00Z</dcterms:created>
  <dcterms:modified xsi:type="dcterms:W3CDTF">2025-04-14T07:10:00Z</dcterms:modified>
</cp:coreProperties>
</file>