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D7" w:rsidRPr="001B631D" w:rsidRDefault="002017D7" w:rsidP="002017D7">
      <w:pPr>
        <w:rPr>
          <w:rFonts w:ascii="Times New Roman" w:hAnsi="Times New Roman"/>
          <w:sz w:val="20"/>
          <w:szCs w:val="20"/>
        </w:rPr>
      </w:pP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  <w:r w:rsidRPr="001B631D">
        <w:rPr>
          <w:rFonts w:ascii="Times New Roman" w:hAnsi="Times New Roman"/>
          <w:sz w:val="20"/>
          <w:szCs w:val="20"/>
        </w:rPr>
        <w:t>Приложение 1</w:t>
      </w: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  <w:r w:rsidRPr="001B631D">
        <w:rPr>
          <w:rFonts w:ascii="Times New Roman" w:hAnsi="Times New Roman"/>
          <w:sz w:val="20"/>
          <w:szCs w:val="20"/>
        </w:rPr>
        <w:t>к постановлению</w:t>
      </w: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  <w:r w:rsidRPr="001B631D">
        <w:rPr>
          <w:rFonts w:ascii="Times New Roman" w:hAnsi="Times New Roman"/>
          <w:sz w:val="20"/>
          <w:szCs w:val="20"/>
        </w:rPr>
        <w:t>Министерства здравоохранения</w:t>
      </w: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  <w:r w:rsidRPr="001B631D">
        <w:rPr>
          <w:rFonts w:ascii="Times New Roman" w:hAnsi="Times New Roman"/>
          <w:sz w:val="20"/>
          <w:szCs w:val="20"/>
        </w:rPr>
        <w:t>Республики Беларусь</w:t>
      </w: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  <w:r w:rsidRPr="001B631D">
        <w:rPr>
          <w:rFonts w:ascii="Times New Roman" w:hAnsi="Times New Roman"/>
          <w:sz w:val="20"/>
          <w:szCs w:val="20"/>
        </w:rPr>
        <w:t>18.07.2012 N 106</w:t>
      </w:r>
    </w:p>
    <w:p w:rsidR="002017D7" w:rsidRPr="001B631D" w:rsidRDefault="002017D7" w:rsidP="002017D7">
      <w:pPr>
        <w:rPr>
          <w:rFonts w:ascii="Times New Roman" w:hAnsi="Times New Roman"/>
          <w:sz w:val="20"/>
          <w:szCs w:val="20"/>
        </w:rPr>
      </w:pPr>
    </w:p>
    <w:p w:rsidR="002017D7" w:rsidRPr="001B631D" w:rsidRDefault="002017D7" w:rsidP="002017D7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P66"/>
      <w:bookmarkEnd w:id="0"/>
      <w:r w:rsidRPr="001B631D">
        <w:rPr>
          <w:rFonts w:ascii="Times New Roman" w:hAnsi="Times New Roman"/>
          <w:b/>
          <w:sz w:val="20"/>
          <w:szCs w:val="20"/>
        </w:rPr>
        <w:t>НАЦИОНАЛЬНЫЙ КАЛЕНДАРЬ ПРОФИЛАКТИЧЕСКИХ ПРИВИВОК</w:t>
      </w:r>
    </w:p>
    <w:p w:rsidR="002017D7" w:rsidRPr="001B631D" w:rsidRDefault="002017D7" w:rsidP="002017D7">
      <w:pPr>
        <w:jc w:val="center"/>
        <w:rPr>
          <w:rFonts w:ascii="Times New Roman" w:hAnsi="Times New Roman"/>
          <w:b/>
          <w:sz w:val="20"/>
          <w:szCs w:val="20"/>
        </w:rPr>
      </w:pPr>
      <w:r w:rsidRPr="001B631D">
        <w:rPr>
          <w:rFonts w:ascii="Times New Roman" w:hAnsi="Times New Roman"/>
          <w:b/>
          <w:sz w:val="20"/>
          <w:szCs w:val="20"/>
        </w:rPr>
        <w:t xml:space="preserve">(в ред. </w:t>
      </w:r>
      <w:hyperlink r:id="rId5" w:history="1">
        <w:r w:rsidRPr="001B631D">
          <w:rPr>
            <w:rStyle w:val="a3"/>
            <w:rFonts w:ascii="Times New Roman" w:hAnsi="Times New Roman"/>
            <w:b/>
            <w:sz w:val="20"/>
            <w:szCs w:val="20"/>
          </w:rPr>
          <w:t>постановления</w:t>
        </w:r>
      </w:hyperlink>
      <w:r w:rsidRPr="001B631D">
        <w:rPr>
          <w:rFonts w:ascii="Times New Roman" w:hAnsi="Times New Roman"/>
          <w:b/>
          <w:sz w:val="20"/>
          <w:szCs w:val="20"/>
        </w:rPr>
        <w:t xml:space="preserve"> Минздрава от 12.02.2016 N 25)</w:t>
      </w:r>
    </w:p>
    <w:p w:rsidR="002017D7" w:rsidRPr="001B631D" w:rsidRDefault="002017D7" w:rsidP="002017D7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6721"/>
      </w:tblGrid>
      <w:tr w:rsidR="002017D7" w:rsidRPr="001B631D" w:rsidTr="00BC597D">
        <w:tc>
          <w:tcPr>
            <w:tcW w:w="2916" w:type="dxa"/>
            <w:vAlign w:val="center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Перечень инфекций, против которых проводятся профилактические прививки</w:t>
            </w:r>
          </w:p>
        </w:tc>
        <w:tc>
          <w:tcPr>
            <w:tcW w:w="6721" w:type="dxa"/>
            <w:vAlign w:val="center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Группы физических лиц и сроки проведения профилактических прививок</w:t>
            </w:r>
          </w:p>
        </w:tc>
      </w:tr>
      <w:tr w:rsidR="002017D7" w:rsidRPr="001B631D" w:rsidTr="00BC597D">
        <w:tc>
          <w:tcPr>
            <w:tcW w:w="2916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Вирусный гепатит B</w:t>
            </w:r>
          </w:p>
        </w:tc>
        <w:tc>
          <w:tcPr>
            <w:tcW w:w="6721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 xml:space="preserve">Новорожденные </w:t>
            </w:r>
            <w:proofErr w:type="gramStart"/>
            <w:r w:rsidRPr="001B631D">
              <w:rPr>
                <w:rFonts w:ascii="Times New Roman" w:hAnsi="Times New Roman"/>
                <w:sz w:val="20"/>
                <w:szCs w:val="20"/>
              </w:rPr>
              <w:t>в первые</w:t>
            </w:r>
            <w:proofErr w:type="gramEnd"/>
            <w:r w:rsidRPr="001B631D">
              <w:rPr>
                <w:rFonts w:ascii="Times New Roman" w:hAnsi="Times New Roman"/>
                <w:sz w:val="20"/>
                <w:szCs w:val="20"/>
              </w:rPr>
              <w:t xml:space="preserve"> 12 часов жизни, дети в возрасте 1 и 5 месяцев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c>
          <w:tcPr>
            <w:tcW w:w="2916" w:type="dxa"/>
            <w:tcBorders>
              <w:bottom w:val="nil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6721" w:type="dxa"/>
            <w:tcBorders>
              <w:bottom w:val="nil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Новорожденные на 3 - 5-й день жизни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top w:val="nil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 xml:space="preserve">(позиция в ред. </w:t>
            </w:r>
            <w:hyperlink r:id="rId6" w:history="1">
              <w:r w:rsidRPr="001B631D">
                <w:rPr>
                  <w:rStyle w:val="a3"/>
                  <w:rFonts w:ascii="Times New Roman" w:hAnsi="Times New Roman"/>
                  <w:sz w:val="20"/>
                  <w:szCs w:val="20"/>
                </w:rPr>
                <w:t>постановления</w:t>
              </w:r>
            </w:hyperlink>
            <w:r w:rsidRPr="001B631D">
              <w:rPr>
                <w:rFonts w:ascii="Times New Roman" w:hAnsi="Times New Roman"/>
                <w:sz w:val="20"/>
                <w:szCs w:val="20"/>
              </w:rPr>
              <w:t xml:space="preserve"> Минздрава от 12.02.2016 N 25)</w:t>
            </w:r>
          </w:p>
        </w:tc>
      </w:tr>
      <w:tr w:rsidR="002017D7" w:rsidRPr="001B631D" w:rsidTr="00BC597D">
        <w:tc>
          <w:tcPr>
            <w:tcW w:w="2916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Пневмококковая инфекция</w:t>
            </w:r>
          </w:p>
        </w:tc>
        <w:tc>
          <w:tcPr>
            <w:tcW w:w="6721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Дети в возрасте 2, 4 и 12 месяцев</w:t>
            </w:r>
          </w:p>
        </w:tc>
      </w:tr>
      <w:tr w:rsidR="002017D7" w:rsidRPr="001B631D" w:rsidTr="00BC597D">
        <w:tc>
          <w:tcPr>
            <w:tcW w:w="2916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Дифтерия, столбняк, коклюш</w:t>
            </w:r>
          </w:p>
        </w:tc>
        <w:tc>
          <w:tcPr>
            <w:tcW w:w="6721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Дети в возрасте 3, 4, 5, 18 месяцев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c>
          <w:tcPr>
            <w:tcW w:w="2916" w:type="dxa"/>
            <w:tcBorders>
              <w:bottom w:val="nil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Полиомиелит</w:t>
            </w:r>
          </w:p>
        </w:tc>
        <w:tc>
          <w:tcPr>
            <w:tcW w:w="6721" w:type="dxa"/>
            <w:tcBorders>
              <w:bottom w:val="nil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Дети в возрасте 3, 4, 5 месяцев и 7 лет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top w:val="nil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 xml:space="preserve">(позиция в ред. </w:t>
            </w:r>
            <w:hyperlink r:id="rId7" w:history="1">
              <w:r w:rsidRPr="001B631D">
                <w:rPr>
                  <w:rStyle w:val="a3"/>
                  <w:rFonts w:ascii="Times New Roman" w:hAnsi="Times New Roman"/>
                  <w:sz w:val="20"/>
                  <w:szCs w:val="20"/>
                </w:rPr>
                <w:t>постановления</w:t>
              </w:r>
            </w:hyperlink>
            <w:r w:rsidRPr="001B631D">
              <w:rPr>
                <w:rFonts w:ascii="Times New Roman" w:hAnsi="Times New Roman"/>
                <w:sz w:val="20"/>
                <w:szCs w:val="20"/>
              </w:rPr>
              <w:t xml:space="preserve"> Минздрава от 12.02.2016 N 25)</w:t>
            </w:r>
          </w:p>
        </w:tc>
      </w:tr>
      <w:tr w:rsidR="002017D7" w:rsidRPr="001B631D" w:rsidTr="00BC597D">
        <w:tc>
          <w:tcPr>
            <w:tcW w:w="2916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Гемофильная инфекция</w:t>
            </w:r>
          </w:p>
        </w:tc>
        <w:tc>
          <w:tcPr>
            <w:tcW w:w="6721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Дети в возрасте 3, 4, 5, 18 месяцев</w:t>
            </w:r>
          </w:p>
        </w:tc>
      </w:tr>
      <w:tr w:rsidR="002017D7" w:rsidRPr="001B631D" w:rsidTr="00BC597D">
        <w:tc>
          <w:tcPr>
            <w:tcW w:w="2916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Корь, эпидемический паротит, краснуха</w:t>
            </w:r>
          </w:p>
        </w:tc>
        <w:tc>
          <w:tcPr>
            <w:tcW w:w="6721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Дети в возрасте 12 месяцев и 6 лет</w:t>
            </w:r>
          </w:p>
        </w:tc>
      </w:tr>
      <w:tr w:rsidR="002017D7" w:rsidRPr="001B631D" w:rsidTr="00BC597D">
        <w:tc>
          <w:tcPr>
            <w:tcW w:w="2916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Дифтерия и столбняк</w:t>
            </w:r>
          </w:p>
        </w:tc>
        <w:tc>
          <w:tcPr>
            <w:tcW w:w="6721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Дети в возрасте 6 лет, 16 лет, взрослые в возрасте 26 лет и каждые последующие 10 лет жизни до достижения возраста 66 лет</w:t>
            </w:r>
          </w:p>
        </w:tc>
      </w:tr>
      <w:tr w:rsidR="002017D7" w:rsidRPr="001B631D" w:rsidTr="00BC597D">
        <w:tc>
          <w:tcPr>
            <w:tcW w:w="2916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Дифтерия</w:t>
            </w:r>
          </w:p>
        </w:tc>
        <w:tc>
          <w:tcPr>
            <w:tcW w:w="6721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Дети в возрасте 11 лет</w:t>
            </w:r>
          </w:p>
        </w:tc>
      </w:tr>
      <w:tr w:rsidR="002017D7" w:rsidRPr="001B631D" w:rsidTr="00BC597D">
        <w:tc>
          <w:tcPr>
            <w:tcW w:w="2916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Грипп</w:t>
            </w:r>
          </w:p>
        </w:tc>
        <w:tc>
          <w:tcPr>
            <w:tcW w:w="6721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Дети в возрасте с 6 месяцев и взрослые</w:t>
            </w:r>
          </w:p>
        </w:tc>
      </w:tr>
    </w:tbl>
    <w:p w:rsidR="002017D7" w:rsidRPr="001B631D" w:rsidRDefault="002017D7" w:rsidP="002017D7">
      <w:pPr>
        <w:rPr>
          <w:rFonts w:ascii="Times New Roman" w:hAnsi="Times New Roman"/>
          <w:sz w:val="20"/>
          <w:szCs w:val="20"/>
        </w:rPr>
      </w:pP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  <w:r w:rsidRPr="001B631D">
        <w:rPr>
          <w:rFonts w:ascii="Times New Roman" w:hAnsi="Times New Roman"/>
          <w:sz w:val="20"/>
          <w:szCs w:val="20"/>
        </w:rPr>
        <w:t>Приложение 2</w:t>
      </w: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  <w:r w:rsidRPr="001B631D">
        <w:rPr>
          <w:rFonts w:ascii="Times New Roman" w:hAnsi="Times New Roman"/>
          <w:sz w:val="20"/>
          <w:szCs w:val="20"/>
        </w:rPr>
        <w:t>к постановлению</w:t>
      </w: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  <w:r w:rsidRPr="001B631D">
        <w:rPr>
          <w:rFonts w:ascii="Times New Roman" w:hAnsi="Times New Roman"/>
          <w:sz w:val="20"/>
          <w:szCs w:val="20"/>
        </w:rPr>
        <w:t>Министерства здравоохранения</w:t>
      </w: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  <w:r w:rsidRPr="001B631D">
        <w:rPr>
          <w:rFonts w:ascii="Times New Roman" w:hAnsi="Times New Roman"/>
          <w:sz w:val="20"/>
          <w:szCs w:val="20"/>
        </w:rPr>
        <w:t>Республики Беларусь</w:t>
      </w:r>
    </w:p>
    <w:p w:rsidR="002017D7" w:rsidRPr="001B631D" w:rsidRDefault="002017D7" w:rsidP="002017D7">
      <w:pPr>
        <w:jc w:val="right"/>
        <w:rPr>
          <w:rFonts w:ascii="Times New Roman" w:hAnsi="Times New Roman"/>
          <w:sz w:val="20"/>
          <w:szCs w:val="20"/>
        </w:rPr>
      </w:pPr>
      <w:r w:rsidRPr="001B631D">
        <w:rPr>
          <w:rFonts w:ascii="Times New Roman" w:hAnsi="Times New Roman"/>
          <w:sz w:val="20"/>
          <w:szCs w:val="20"/>
        </w:rPr>
        <w:t>18.07.2012 N 106</w:t>
      </w:r>
    </w:p>
    <w:p w:rsidR="002017D7" w:rsidRPr="001B631D" w:rsidRDefault="002017D7" w:rsidP="002017D7">
      <w:pPr>
        <w:rPr>
          <w:rFonts w:ascii="Times New Roman" w:hAnsi="Times New Roman"/>
          <w:sz w:val="20"/>
          <w:szCs w:val="20"/>
        </w:rPr>
      </w:pPr>
    </w:p>
    <w:p w:rsidR="002017D7" w:rsidRPr="001B631D" w:rsidRDefault="002017D7" w:rsidP="002017D7">
      <w:pPr>
        <w:jc w:val="center"/>
        <w:rPr>
          <w:rFonts w:ascii="Times New Roman" w:hAnsi="Times New Roman"/>
          <w:b/>
          <w:sz w:val="20"/>
          <w:szCs w:val="20"/>
        </w:rPr>
      </w:pPr>
      <w:bookmarkStart w:id="1" w:name="P104"/>
      <w:bookmarkEnd w:id="1"/>
      <w:r w:rsidRPr="001B631D">
        <w:rPr>
          <w:rFonts w:ascii="Times New Roman" w:hAnsi="Times New Roman"/>
          <w:b/>
          <w:sz w:val="20"/>
          <w:szCs w:val="20"/>
        </w:rPr>
        <w:t>ПЕРЕЧЕНЬ ПРОФИЛАКТИЧЕСКИХ ПРИВИВОК ПО ЭПИДЕМИЧЕСКИМ ПОКАЗАНИЯМ</w:t>
      </w:r>
    </w:p>
    <w:p w:rsidR="002017D7" w:rsidRPr="001B631D" w:rsidRDefault="002017D7" w:rsidP="002017D7">
      <w:pPr>
        <w:jc w:val="center"/>
        <w:rPr>
          <w:rFonts w:ascii="Times New Roman" w:hAnsi="Times New Roman"/>
          <w:b/>
          <w:sz w:val="20"/>
          <w:szCs w:val="20"/>
        </w:rPr>
      </w:pPr>
      <w:r w:rsidRPr="001B631D">
        <w:rPr>
          <w:rFonts w:ascii="Times New Roman" w:hAnsi="Times New Roman"/>
          <w:b/>
          <w:sz w:val="20"/>
          <w:szCs w:val="20"/>
        </w:rPr>
        <w:t xml:space="preserve">(в ред. </w:t>
      </w:r>
      <w:hyperlink r:id="rId8" w:history="1">
        <w:r w:rsidRPr="001B631D">
          <w:rPr>
            <w:rStyle w:val="a3"/>
            <w:rFonts w:ascii="Times New Roman" w:hAnsi="Times New Roman"/>
            <w:b/>
            <w:sz w:val="20"/>
            <w:szCs w:val="20"/>
          </w:rPr>
          <w:t>постановления</w:t>
        </w:r>
      </w:hyperlink>
      <w:r w:rsidRPr="001B631D">
        <w:rPr>
          <w:rFonts w:ascii="Times New Roman" w:hAnsi="Times New Roman"/>
          <w:b/>
          <w:sz w:val="20"/>
          <w:szCs w:val="20"/>
        </w:rPr>
        <w:t xml:space="preserve"> Минздрава от 12.02.2016 N 25)</w:t>
      </w:r>
    </w:p>
    <w:p w:rsidR="002017D7" w:rsidRPr="001B631D" w:rsidRDefault="002017D7" w:rsidP="002017D7">
      <w:pPr>
        <w:rPr>
          <w:rFonts w:ascii="Times New Roman" w:hAnsi="Times New Roman"/>
          <w:sz w:val="20"/>
          <w:szCs w:val="20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2"/>
        <w:gridCol w:w="7355"/>
      </w:tblGrid>
      <w:tr w:rsidR="002017D7" w:rsidRPr="001B631D" w:rsidTr="00BC597D">
        <w:tc>
          <w:tcPr>
            <w:tcW w:w="2282" w:type="dxa"/>
            <w:vAlign w:val="center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Перечень инфекций, против которых проводятся профилактические прививки</w:t>
            </w:r>
          </w:p>
        </w:tc>
        <w:tc>
          <w:tcPr>
            <w:tcW w:w="7355" w:type="dxa"/>
            <w:vAlign w:val="center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Группы физических лиц, подлежащие профилактическим прививкам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rPr>
          <w:trHeight w:val="1080"/>
        </w:trPr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Бешенство</w:t>
            </w: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Лица, выполняющие работу по отлову и содержанию безнадзорных животных;</w:t>
            </w:r>
          </w:p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 xml:space="preserve">ветеринары, охотники, лесники, работники боен, таксидермисты, </w:t>
            </w:r>
            <w:proofErr w:type="spellStart"/>
            <w:r w:rsidRPr="001B631D">
              <w:rPr>
                <w:rFonts w:ascii="Times New Roman" w:hAnsi="Times New Roman"/>
                <w:sz w:val="20"/>
                <w:szCs w:val="20"/>
              </w:rPr>
              <w:t>егери</w:t>
            </w:r>
            <w:proofErr w:type="spellEnd"/>
            <w:r w:rsidRPr="001B631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лица, работающие с диким вирусом бешенства;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c>
          <w:tcPr>
            <w:tcW w:w="2282" w:type="dxa"/>
            <w:tcBorders>
              <w:top w:val="single" w:sz="4" w:space="0" w:color="auto"/>
              <w:bottom w:val="nil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лица, имеющие медицинские показания к иммунизации по причине контакта с животным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 xml:space="preserve">(в ред. </w:t>
            </w:r>
            <w:hyperlink r:id="rId9" w:history="1">
              <w:r w:rsidRPr="001B631D">
                <w:rPr>
                  <w:rStyle w:val="a3"/>
                  <w:rFonts w:ascii="Times New Roman" w:hAnsi="Times New Roman"/>
                  <w:sz w:val="20"/>
                  <w:szCs w:val="20"/>
                </w:rPr>
                <w:t>постановления</w:t>
              </w:r>
            </w:hyperlink>
            <w:r w:rsidRPr="001B631D">
              <w:rPr>
                <w:rFonts w:ascii="Times New Roman" w:hAnsi="Times New Roman"/>
                <w:sz w:val="20"/>
                <w:szCs w:val="20"/>
              </w:rPr>
              <w:t xml:space="preserve"> Минздрава от 12.02.2016 N 25)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rPr>
          <w:trHeight w:val="3799"/>
        </w:trPr>
        <w:tc>
          <w:tcPr>
            <w:tcW w:w="2282" w:type="dxa"/>
            <w:tcBorders>
              <w:top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Бруцеллез</w:t>
            </w:r>
          </w:p>
        </w:tc>
        <w:tc>
          <w:tcPr>
            <w:tcW w:w="7355" w:type="dxa"/>
            <w:tcBorders>
              <w:top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 xml:space="preserve">Работники животноводческих комплексов (ферм) - до полной ликвидации в хозяйствах животных, зараженных </w:t>
            </w:r>
            <w:proofErr w:type="spellStart"/>
            <w:r w:rsidRPr="001B631D">
              <w:rPr>
                <w:rFonts w:ascii="Times New Roman" w:hAnsi="Times New Roman"/>
                <w:sz w:val="20"/>
                <w:szCs w:val="20"/>
              </w:rPr>
              <w:t>бруцеллами</w:t>
            </w:r>
            <w:proofErr w:type="spellEnd"/>
            <w:r w:rsidRPr="001B631D">
              <w:rPr>
                <w:rFonts w:ascii="Times New Roman" w:hAnsi="Times New Roman"/>
                <w:sz w:val="20"/>
                <w:szCs w:val="20"/>
              </w:rPr>
              <w:t xml:space="preserve"> козье-овечьего вида;</w:t>
            </w:r>
          </w:p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работники организаций по заготовке, хранению, переработке сырья и продуктов животноводства - до полной ликвидации зараженных животных бруцеллезом козье-овечьего типа в хозяйствах, из которых поступит скот, сырье и продукты животноводства;</w:t>
            </w:r>
            <w:r w:rsidRPr="001B631D">
              <w:rPr>
                <w:rFonts w:ascii="Times New Roman" w:hAnsi="Times New Roman"/>
                <w:sz w:val="20"/>
                <w:szCs w:val="20"/>
              </w:rPr>
              <w:br/>
              <w:t xml:space="preserve">работники бактериологических лабораторий, работающие с живыми культурами </w:t>
            </w:r>
            <w:proofErr w:type="spellStart"/>
            <w:r w:rsidRPr="001B631D">
              <w:rPr>
                <w:rFonts w:ascii="Times New Roman" w:hAnsi="Times New Roman"/>
                <w:sz w:val="20"/>
                <w:szCs w:val="20"/>
              </w:rPr>
              <w:t>бруцелл</w:t>
            </w:r>
            <w:proofErr w:type="spellEnd"/>
            <w:r w:rsidRPr="001B631D">
              <w:rPr>
                <w:rFonts w:ascii="Times New Roman" w:hAnsi="Times New Roman"/>
                <w:sz w:val="20"/>
                <w:szCs w:val="20"/>
              </w:rPr>
              <w:t>, а также с материалом, инфицированным возбудителем бруцеллеза;</w:t>
            </w:r>
            <w:r w:rsidRPr="001B631D">
              <w:rPr>
                <w:rFonts w:ascii="Times New Roman" w:hAnsi="Times New Roman"/>
                <w:sz w:val="20"/>
                <w:szCs w:val="20"/>
              </w:rPr>
              <w:br/>
              <w:t>работники организаций по убою скота, больного бруцеллезом козье-овечьего типа, заготовке и переработке полученных от него животноводческих продуктов;</w:t>
            </w:r>
            <w:r w:rsidRPr="001B631D">
              <w:rPr>
                <w:rFonts w:ascii="Times New Roman" w:hAnsi="Times New Roman"/>
                <w:sz w:val="20"/>
                <w:szCs w:val="20"/>
              </w:rPr>
              <w:br/>
              <w:t xml:space="preserve">животноводы, </w:t>
            </w:r>
            <w:proofErr w:type="spellStart"/>
            <w:r w:rsidRPr="001B631D">
              <w:rPr>
                <w:rFonts w:ascii="Times New Roman" w:hAnsi="Times New Roman"/>
                <w:sz w:val="20"/>
                <w:szCs w:val="20"/>
              </w:rPr>
              <w:t>зооветработники</w:t>
            </w:r>
            <w:proofErr w:type="spellEnd"/>
            <w:r w:rsidRPr="001B631D">
              <w:rPr>
                <w:rFonts w:ascii="Times New Roman" w:hAnsi="Times New Roman"/>
                <w:sz w:val="20"/>
                <w:szCs w:val="20"/>
              </w:rPr>
              <w:t xml:space="preserve"> в хозяйствах, энзоотичных по бруцеллезу козье-овечьего типа, занятые непосредственным обслуживанием животных</w:t>
            </w:r>
          </w:p>
        </w:tc>
        <w:bookmarkStart w:id="2" w:name="_GoBack"/>
        <w:bookmarkEnd w:id="2"/>
      </w:tr>
      <w:tr w:rsidR="002017D7" w:rsidRPr="001B631D" w:rsidTr="00BC597D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top w:val="nil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(позиция в ред. </w:t>
            </w:r>
            <w:hyperlink r:id="rId10" w:history="1">
              <w:r w:rsidRPr="001B631D">
                <w:rPr>
                  <w:rStyle w:val="a3"/>
                  <w:rFonts w:ascii="Times New Roman" w:hAnsi="Times New Roman"/>
                  <w:sz w:val="20"/>
                  <w:szCs w:val="20"/>
                </w:rPr>
                <w:t>постановления</w:t>
              </w:r>
            </w:hyperlink>
            <w:r w:rsidRPr="001B631D">
              <w:rPr>
                <w:rFonts w:ascii="Times New Roman" w:hAnsi="Times New Roman"/>
                <w:sz w:val="20"/>
                <w:szCs w:val="20"/>
              </w:rPr>
              <w:t xml:space="preserve"> Минздрава от 12.02.2016 N 25)</w:t>
            </w:r>
          </w:p>
        </w:tc>
      </w:tr>
      <w:tr w:rsidR="002017D7" w:rsidRPr="001B631D" w:rsidTr="00BC597D">
        <w:tc>
          <w:tcPr>
            <w:tcW w:w="2282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Ветряная оспа</w:t>
            </w:r>
          </w:p>
        </w:tc>
        <w:tc>
          <w:tcPr>
            <w:tcW w:w="7355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 xml:space="preserve">Дети, которым планируется проведение операции по трансплантации органов и (или) тканей человека, при отсутствии антител или через 2 года после окончания </w:t>
            </w:r>
            <w:proofErr w:type="spellStart"/>
            <w:r w:rsidRPr="001B631D">
              <w:rPr>
                <w:rFonts w:ascii="Times New Roman" w:hAnsi="Times New Roman"/>
                <w:sz w:val="20"/>
                <w:szCs w:val="20"/>
              </w:rPr>
              <w:t>иммуносупрессивной</w:t>
            </w:r>
            <w:proofErr w:type="spellEnd"/>
            <w:r w:rsidRPr="001B631D">
              <w:rPr>
                <w:rFonts w:ascii="Times New Roman" w:hAnsi="Times New Roman"/>
                <w:sz w:val="20"/>
                <w:szCs w:val="20"/>
              </w:rPr>
              <w:t xml:space="preserve"> терапии после проведенной такой трансплантации</w:t>
            </w:r>
          </w:p>
        </w:tc>
      </w:tr>
      <w:tr w:rsidR="002017D7" w:rsidRPr="001B631D" w:rsidTr="00BC597D">
        <w:tc>
          <w:tcPr>
            <w:tcW w:w="2282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Вирусный гепатит A</w:t>
            </w:r>
          </w:p>
        </w:tc>
        <w:tc>
          <w:tcPr>
            <w:tcW w:w="7355" w:type="dxa"/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Лица, находящиеся в контакте с пациентом, страдающим вирусным гепатитом A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rPr>
          <w:trHeight w:val="1605"/>
        </w:trPr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Вирусный гепатит B</w:t>
            </w: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 xml:space="preserve">Дети и взрослые, получающие медицинскую помощь с использованием крови и (или) ее компонентов, а также находящиеся на гемодиализе, с </w:t>
            </w:r>
            <w:proofErr w:type="spellStart"/>
            <w:r w:rsidRPr="001B631D">
              <w:rPr>
                <w:rFonts w:ascii="Times New Roman" w:hAnsi="Times New Roman"/>
                <w:sz w:val="20"/>
                <w:szCs w:val="20"/>
              </w:rPr>
              <w:t>онкогематологическими</w:t>
            </w:r>
            <w:proofErr w:type="spellEnd"/>
            <w:r w:rsidRPr="001B631D">
              <w:rPr>
                <w:rFonts w:ascii="Times New Roman" w:hAnsi="Times New Roman"/>
                <w:sz w:val="20"/>
                <w:szCs w:val="20"/>
              </w:rPr>
              <w:t xml:space="preserve"> заболеваниями;</w:t>
            </w:r>
          </w:p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лица, у которых произошел контакт с материалом, контаминированным вирусом гепатита B;</w:t>
            </w:r>
          </w:p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работники здравоохранения, имеющие конта</w:t>
            </w:r>
            <w:proofErr w:type="gramStart"/>
            <w:r w:rsidRPr="001B631D">
              <w:rPr>
                <w:rFonts w:ascii="Times New Roman" w:hAnsi="Times New Roman"/>
                <w:sz w:val="20"/>
                <w:szCs w:val="20"/>
              </w:rPr>
              <w:t>кт с кр</w:t>
            </w:r>
            <w:proofErr w:type="gramEnd"/>
            <w:r w:rsidRPr="001B631D">
              <w:rPr>
                <w:rFonts w:ascii="Times New Roman" w:hAnsi="Times New Roman"/>
                <w:sz w:val="20"/>
                <w:szCs w:val="20"/>
              </w:rPr>
              <w:t xml:space="preserve">овью и другой 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биологической жидкостью человека;</w:t>
            </w:r>
          </w:p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лица, занятые в производстве иммунобиологических лекарственных средств из донорской и плацентарной крови;</w:t>
            </w:r>
          </w:p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>обучающиеся в учреждениях образования по профилю образования "Здравоохранение"</w:t>
            </w:r>
          </w:p>
        </w:tc>
      </w:tr>
      <w:tr w:rsidR="002017D7" w:rsidRPr="001B631D" w:rsidTr="00BC597D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top w:val="single" w:sz="4" w:space="0" w:color="auto"/>
            </w:tcBorders>
          </w:tcPr>
          <w:p w:rsidR="002017D7" w:rsidRPr="001B631D" w:rsidRDefault="002017D7" w:rsidP="00BC597D">
            <w:pPr>
              <w:rPr>
                <w:rFonts w:ascii="Times New Roman" w:hAnsi="Times New Roman"/>
                <w:sz w:val="20"/>
                <w:szCs w:val="20"/>
              </w:rPr>
            </w:pPr>
            <w:r w:rsidRPr="001B631D">
              <w:rPr>
                <w:rFonts w:ascii="Times New Roman" w:hAnsi="Times New Roman"/>
                <w:sz w:val="20"/>
                <w:szCs w:val="20"/>
              </w:rPr>
              <w:t xml:space="preserve">(в ред. </w:t>
            </w:r>
            <w:hyperlink r:id="rId11" w:history="1">
              <w:r w:rsidRPr="001B631D">
                <w:rPr>
                  <w:rStyle w:val="a3"/>
                  <w:rFonts w:ascii="Times New Roman" w:hAnsi="Times New Roman"/>
                  <w:sz w:val="20"/>
                  <w:szCs w:val="20"/>
                </w:rPr>
                <w:t>постановления</w:t>
              </w:r>
            </w:hyperlink>
            <w:r w:rsidRPr="001B631D">
              <w:rPr>
                <w:rFonts w:ascii="Times New Roman" w:hAnsi="Times New Roman"/>
                <w:sz w:val="20"/>
                <w:szCs w:val="20"/>
              </w:rPr>
              <w:t xml:space="preserve"> Минздрава от 12.02.2016 N 25)</w:t>
            </w:r>
          </w:p>
        </w:tc>
      </w:tr>
    </w:tbl>
    <w:p w:rsidR="00927AA1" w:rsidRDefault="00927AA1"/>
    <w:sectPr w:rsidR="0092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D7"/>
    <w:rsid w:val="0001182D"/>
    <w:rsid w:val="00037E81"/>
    <w:rsid w:val="0007545B"/>
    <w:rsid w:val="0008300D"/>
    <w:rsid w:val="0008497D"/>
    <w:rsid w:val="000B01C4"/>
    <w:rsid w:val="000F3E29"/>
    <w:rsid w:val="00171301"/>
    <w:rsid w:val="001913B2"/>
    <w:rsid w:val="001D7CEE"/>
    <w:rsid w:val="002017D7"/>
    <w:rsid w:val="00205CF4"/>
    <w:rsid w:val="002349EC"/>
    <w:rsid w:val="0024128C"/>
    <w:rsid w:val="0028651B"/>
    <w:rsid w:val="0028707C"/>
    <w:rsid w:val="002F4A49"/>
    <w:rsid w:val="00302417"/>
    <w:rsid w:val="003076B7"/>
    <w:rsid w:val="00330613"/>
    <w:rsid w:val="003970E7"/>
    <w:rsid w:val="003D6A12"/>
    <w:rsid w:val="004B71CC"/>
    <w:rsid w:val="00520A2B"/>
    <w:rsid w:val="00523070"/>
    <w:rsid w:val="00543753"/>
    <w:rsid w:val="005D42BC"/>
    <w:rsid w:val="005E0DE3"/>
    <w:rsid w:val="005E50BD"/>
    <w:rsid w:val="005F59FE"/>
    <w:rsid w:val="00617DF9"/>
    <w:rsid w:val="00632E56"/>
    <w:rsid w:val="006443C6"/>
    <w:rsid w:val="0065204C"/>
    <w:rsid w:val="006576E3"/>
    <w:rsid w:val="0066651F"/>
    <w:rsid w:val="00721DD1"/>
    <w:rsid w:val="00725731"/>
    <w:rsid w:val="00726D82"/>
    <w:rsid w:val="0073404B"/>
    <w:rsid w:val="007972FD"/>
    <w:rsid w:val="007E6E9B"/>
    <w:rsid w:val="008153DA"/>
    <w:rsid w:val="0082407A"/>
    <w:rsid w:val="008A7F57"/>
    <w:rsid w:val="008B670D"/>
    <w:rsid w:val="00927AA1"/>
    <w:rsid w:val="00991FD2"/>
    <w:rsid w:val="00A76AB4"/>
    <w:rsid w:val="00A848E2"/>
    <w:rsid w:val="00AA2AEF"/>
    <w:rsid w:val="00AA3BA1"/>
    <w:rsid w:val="00AB3DE4"/>
    <w:rsid w:val="00B86D32"/>
    <w:rsid w:val="00B97258"/>
    <w:rsid w:val="00BC51DD"/>
    <w:rsid w:val="00BC5BC9"/>
    <w:rsid w:val="00BD1CD3"/>
    <w:rsid w:val="00C36458"/>
    <w:rsid w:val="00CA16CC"/>
    <w:rsid w:val="00D36A98"/>
    <w:rsid w:val="00DA2739"/>
    <w:rsid w:val="00DD36D4"/>
    <w:rsid w:val="00DF76FD"/>
    <w:rsid w:val="00E2109C"/>
    <w:rsid w:val="00EB6E8C"/>
    <w:rsid w:val="00FA7A05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17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1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D0F7F2B9C44C6BDBC54EDB472735BC14C926B2D45AE1D475711EB491D31B5B793295FDEA8081014142DCD4D7EU6V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8D0F7F2B9C44C6BDBC54EDB472735BC14C926B2D45AE1D475711EB491D31B5B793295FDEA8081014142DCD4D7DU6V1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D0F7F2B9C44C6BDBC54EDB472735BC14C926B2D45AE1D475711EB491D31B5B793295FDEA8081014142DCD4D7DU6VBG" TargetMode="External"/><Relationship Id="rId11" Type="http://schemas.openxmlformats.org/officeDocument/2006/relationships/hyperlink" Target="consultantplus://offline/ref=5E8D0F7F2B9C44C6BDBC54EDB472735BC14C926B2D45AE1D475711EB491D31B5B793295FDEA8081014142DCD4D7FU6VBG" TargetMode="External"/><Relationship Id="rId5" Type="http://schemas.openxmlformats.org/officeDocument/2006/relationships/hyperlink" Target="consultantplus://offline/ref=5E8D0F7F2B9C44C6BDBC54EDB472735BC14C926B2D45AE1D475711EB491D31B5B793295FDEA8081014142DCD4D7DU6V8G" TargetMode="External"/><Relationship Id="rId10" Type="http://schemas.openxmlformats.org/officeDocument/2006/relationships/hyperlink" Target="consultantplus://offline/ref=5E8D0F7F2B9C44C6BDBC54EDB472735BC14C926B2D45AE1D475711EB491D31B5B793295FDEA8081014142DCD4D7EU6V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8D0F7F2B9C44C6BDBC54EDB472735BC14C926B2D45AE1D475711EB491D31B5B793295FDEA8081014142DCD4D7EU6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2018-02-27T08:44:00Z</dcterms:created>
  <dcterms:modified xsi:type="dcterms:W3CDTF">2018-02-27T08:53:00Z</dcterms:modified>
</cp:coreProperties>
</file>