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F" w:rsidRDefault="00FB3716" w:rsidP="00FB37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B10E2" w:rsidRPr="004B10E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220345</wp:posOffset>
            </wp:positionV>
            <wp:extent cx="2505075" cy="1695450"/>
            <wp:effectExtent l="19050" t="0" r="9525" b="0"/>
            <wp:wrapSquare wrapText="bothSides"/>
            <wp:docPr id="1" name="Рисунок 1" descr="Картинки по запросу здоровое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доровое серд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A27C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B3716" w:rsidRPr="00930A56" w:rsidRDefault="00EA27CF" w:rsidP="00FB3716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930A56">
        <w:rPr>
          <w:rFonts w:ascii="Times New Roman" w:hAnsi="Times New Roman"/>
          <w:sz w:val="36"/>
          <w:szCs w:val="36"/>
        </w:rPr>
        <w:t xml:space="preserve">      </w:t>
      </w:r>
      <w:r w:rsidR="00FB3716" w:rsidRPr="00930A56">
        <w:rPr>
          <w:rFonts w:ascii="Times New Roman" w:hAnsi="Times New Roman"/>
          <w:b/>
          <w:sz w:val="36"/>
          <w:szCs w:val="36"/>
        </w:rPr>
        <w:t>Сердце должно быть здоровым</w:t>
      </w:r>
    </w:p>
    <w:p w:rsidR="00FB3716" w:rsidRPr="00930A56" w:rsidRDefault="00FB3716" w:rsidP="00FB37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716" w:rsidRPr="00930A56" w:rsidRDefault="00FB3716" w:rsidP="008511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0A56">
        <w:rPr>
          <w:rFonts w:ascii="Times New Roman" w:hAnsi="Times New Roman"/>
          <w:sz w:val="28"/>
          <w:szCs w:val="28"/>
        </w:rPr>
        <w:t xml:space="preserve">Несмотря на достижения современной науки, заболеваемость и смертность от патологии </w:t>
      </w:r>
      <w:proofErr w:type="spellStart"/>
      <w:proofErr w:type="gramStart"/>
      <w:r w:rsidRPr="00930A56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930A56">
        <w:rPr>
          <w:rFonts w:ascii="Times New Roman" w:hAnsi="Times New Roman"/>
          <w:sz w:val="28"/>
          <w:szCs w:val="28"/>
        </w:rPr>
        <w:t xml:space="preserve"> системы увеличиваются с каждым годом. </w:t>
      </w:r>
    </w:p>
    <w:p w:rsidR="00FB3716" w:rsidRPr="00930A56" w:rsidRDefault="00FB3716" w:rsidP="008511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0A56">
        <w:rPr>
          <w:rFonts w:ascii="Times New Roman" w:hAnsi="Times New Roman"/>
          <w:sz w:val="28"/>
          <w:szCs w:val="28"/>
        </w:rPr>
        <w:t xml:space="preserve">Болезни сердца  часто  начинаются бессимптомно или  имеют едва уловимые признаки, развиваются медленно и поэтому  длительное время остаются незамеченными. </w:t>
      </w:r>
    </w:p>
    <w:p w:rsidR="00FB3716" w:rsidRPr="00930A56" w:rsidRDefault="00FB3716" w:rsidP="00FB37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0A56">
        <w:rPr>
          <w:rFonts w:ascii="Times New Roman" w:hAnsi="Times New Roman"/>
          <w:sz w:val="28"/>
          <w:szCs w:val="28"/>
        </w:rPr>
        <w:t xml:space="preserve">Ранее считалось, что болезни сердца  удел людей пожилого возраста, но данные статистики подтверждают тот факт, что болезнь с каждым годом молодеет.  </w:t>
      </w:r>
    </w:p>
    <w:p w:rsidR="005E6A2D" w:rsidRPr="00930A56" w:rsidRDefault="00FB3716" w:rsidP="008511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0A56">
        <w:rPr>
          <w:rFonts w:ascii="Times New Roman" w:hAnsi="Times New Roman"/>
          <w:sz w:val="28"/>
          <w:szCs w:val="28"/>
        </w:rPr>
        <w:t xml:space="preserve">Решающую роль в развитии патологии сердца играет образ нашей жизни, который  изменился за последнее время. Изменился быт, условия труда, питания, физической активности, изменилась  окружающая среда. </w:t>
      </w:r>
    </w:p>
    <w:p w:rsidR="00FB3716" w:rsidRPr="00930A56" w:rsidRDefault="00FB3716" w:rsidP="008511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0A56">
        <w:rPr>
          <w:rFonts w:ascii="Times New Roman" w:hAnsi="Times New Roman"/>
          <w:sz w:val="28"/>
          <w:szCs w:val="28"/>
        </w:rPr>
        <w:t>Всё больше времени мы</w:t>
      </w:r>
      <w:r w:rsidR="005E6A2D" w:rsidRPr="00930A56">
        <w:rPr>
          <w:rFonts w:ascii="Times New Roman" w:hAnsi="Times New Roman"/>
          <w:sz w:val="28"/>
          <w:szCs w:val="28"/>
        </w:rPr>
        <w:t xml:space="preserve"> проводим в состоянии покоя</w:t>
      </w:r>
      <w:r w:rsidRPr="00930A56">
        <w:rPr>
          <w:rFonts w:ascii="Times New Roman" w:hAnsi="Times New Roman"/>
          <w:sz w:val="28"/>
          <w:szCs w:val="28"/>
        </w:rPr>
        <w:t xml:space="preserve">, питаемся не регулярно, злоупотребляем алкоголем,  курением, солёной, жареной, копчёной,  жирной пищей, </w:t>
      </w:r>
      <w:proofErr w:type="spellStart"/>
      <w:r w:rsidRPr="00930A56">
        <w:rPr>
          <w:rFonts w:ascii="Times New Roman" w:hAnsi="Times New Roman"/>
          <w:sz w:val="28"/>
          <w:szCs w:val="28"/>
        </w:rPr>
        <w:t>эмоцианируем</w:t>
      </w:r>
      <w:proofErr w:type="spellEnd"/>
      <w:r w:rsidRPr="00930A56">
        <w:rPr>
          <w:rFonts w:ascii="Times New Roman" w:hAnsi="Times New Roman"/>
          <w:sz w:val="28"/>
          <w:szCs w:val="28"/>
        </w:rPr>
        <w:t xml:space="preserve"> по поводу и без</w:t>
      </w:r>
      <w:r w:rsidR="0080548D" w:rsidRPr="00930A56">
        <w:rPr>
          <w:rFonts w:ascii="Times New Roman" w:hAnsi="Times New Roman"/>
          <w:sz w:val="28"/>
          <w:szCs w:val="28"/>
        </w:rPr>
        <w:t xml:space="preserve"> него,</w:t>
      </w:r>
      <w:r w:rsidR="005E6A2D" w:rsidRPr="00930A56">
        <w:rPr>
          <w:rFonts w:ascii="Times New Roman" w:hAnsi="Times New Roman"/>
          <w:sz w:val="28"/>
          <w:szCs w:val="28"/>
        </w:rPr>
        <w:t xml:space="preserve">  считая, что всё пройдёт</w:t>
      </w:r>
      <w:r w:rsidR="0080548D" w:rsidRPr="00930A56">
        <w:rPr>
          <w:rFonts w:ascii="Times New Roman" w:hAnsi="Times New Roman"/>
          <w:sz w:val="28"/>
          <w:szCs w:val="28"/>
        </w:rPr>
        <w:t xml:space="preserve"> </w:t>
      </w:r>
      <w:r w:rsidRPr="00930A56">
        <w:rPr>
          <w:rFonts w:ascii="Times New Roman" w:hAnsi="Times New Roman"/>
          <w:sz w:val="28"/>
          <w:szCs w:val="28"/>
        </w:rPr>
        <w:t xml:space="preserve"> не замеченным.</w:t>
      </w:r>
      <w:r w:rsidR="005E6A2D" w:rsidRPr="00930A56">
        <w:rPr>
          <w:rFonts w:ascii="Times New Roman" w:hAnsi="Times New Roman"/>
          <w:sz w:val="28"/>
          <w:szCs w:val="28"/>
        </w:rPr>
        <w:t xml:space="preserve">  Мы глубоко ошибаемся,</w:t>
      </w:r>
      <w:r w:rsidRPr="00930A56">
        <w:rPr>
          <w:rFonts w:ascii="Times New Roman" w:hAnsi="Times New Roman"/>
          <w:sz w:val="28"/>
          <w:szCs w:val="28"/>
        </w:rPr>
        <w:t xml:space="preserve"> любое отклонение от нормы, это стресс для организма, который обязательно выльется в проблему. </w:t>
      </w:r>
    </w:p>
    <w:p w:rsidR="00FB3716" w:rsidRPr="00930A56" w:rsidRDefault="005E6A2D" w:rsidP="00FB37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FB371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еправильное питание, курение, низкая физическая активность и постоянные стрессы разрушающе действуют на  организм независимо от возраста.  </w:t>
      </w:r>
    </w:p>
    <w:p w:rsidR="00303196" w:rsidRPr="00930A56" w:rsidRDefault="00FB3716" w:rsidP="00FB371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1DB" w:rsidRPr="00930A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5E6A2D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здорового сердца </w:t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способна поддерживать одинаковый уровень снабжения питательными веществами и кислородом всех тканей организма.  При наличии патологий сердца (закупорке тромбом или атеросклеротической бляшкой, спазме сосудов, воспалительных процессах на стенках сосудов и др.) уровень питательных веществ и кислорода снижается, что </w:t>
      </w:r>
      <w:r w:rsidR="0030319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приводит к   «голоданию» тканей и развитию заболеваний сердечно – сосудистой системы. </w:t>
      </w:r>
    </w:p>
    <w:p w:rsidR="006C6F4E" w:rsidRPr="00930A56" w:rsidRDefault="00303196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тяжести и смертности заболевания сердечно – сосудистой системы во всём мире стоят на первом месте. Это мозговой инсульт, инфаркт миокарда, артериальная гипертензия, ишемическая болезнь сердца, клапанные пороки сердца, </w:t>
      </w:r>
      <w:proofErr w:type="spellStart"/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кардиомиопатиии</w:t>
      </w:r>
      <w:proofErr w:type="spellEnd"/>
      <w:r w:rsidR="00FB371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и др. </w:t>
      </w:r>
      <w:r w:rsidR="00DC3405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 всегда многие из </w:t>
      </w:r>
      <w:r w:rsidR="006C6F4E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 заболеваний являются  первопричиной патологического изменения состояния человека, именуемого «сердечная недостаточность». </w:t>
      </w:r>
    </w:p>
    <w:p w:rsidR="00FB3716" w:rsidRPr="00930A56" w:rsidRDefault="006C6F4E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Сердечная недостаточность наблюдается у 5% лиц старше 65 лет, у каждого 10 человека – старше 70 лет (чаще  ею страдают женщины).</w:t>
      </w:r>
      <w:r w:rsidR="002B52EB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Любая болезнь сердечно – сосудистой системы может привести к сердечной недостаточности, если она нарушает нормальную работу сердца. </w:t>
      </w:r>
    </w:p>
    <w:p w:rsidR="006C6F4E" w:rsidRPr="00930A56" w:rsidRDefault="006C6F4E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Сердечная недостаточность – патологическое состояние, характеризующееся недостаточностью кровообращения. Различают острую и хроническую форму недостаточности. </w:t>
      </w:r>
    </w:p>
    <w:p w:rsidR="006C6F4E" w:rsidRPr="00930A56" w:rsidRDefault="006C6F4E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Острая форма развивается стремительно (за несколько часов или дней)</w:t>
      </w:r>
      <w:r w:rsidR="002B52EB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, её характерными признаками является: одышка, кардиальная астма, отёк нижних конечностей, увеличение печени, накопление жидкости в полостях организма. </w:t>
      </w:r>
    </w:p>
    <w:p w:rsidR="00930A56" w:rsidRDefault="00930A56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A56" w:rsidRDefault="00930A56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A8B" w:rsidRPr="00930A56" w:rsidRDefault="002B52EB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Хроническая форма развивается, как осложнение какого-либо сердечно – сосудистого заболевания при несвоевременном или недостаточном его лечении. Характерными признаками её является: быстрая утомляемость, мышечная слабос</w:t>
      </w:r>
      <w:r w:rsidR="00C63CE8" w:rsidRPr="00930A56">
        <w:rPr>
          <w:rFonts w:ascii="Times New Roman" w:eastAsia="Times New Roman" w:hAnsi="Times New Roman"/>
          <w:sz w:val="28"/>
          <w:szCs w:val="28"/>
          <w:lang w:eastAsia="ru-RU"/>
        </w:rPr>
        <w:t>ть, чувство нехватки воздуха, зябкость, при физической нагрузке – одышка, учащённое сердцебиение.</w:t>
      </w:r>
      <w:r w:rsidR="00E26D48" w:rsidRPr="00930A56">
        <w:rPr>
          <w:noProof/>
          <w:sz w:val="28"/>
          <w:szCs w:val="28"/>
          <w:lang w:eastAsia="ru-RU"/>
        </w:rPr>
        <w:t xml:space="preserve"> </w:t>
      </w:r>
    </w:p>
    <w:p w:rsidR="00050A8B" w:rsidRPr="00930A56" w:rsidRDefault="00050A8B" w:rsidP="008511DB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Лучшей профилактикой сердечной недостаточности является соблюдение принципов здорового образа жизни.</w:t>
      </w:r>
    </w:p>
    <w:p w:rsidR="002B52EB" w:rsidRPr="00930A56" w:rsidRDefault="00050A8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>1. Правильное и дробное питание</w:t>
      </w:r>
      <w:r w:rsidR="002B52EB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(5-6 раз в сутки), содержащее больше натуральных продуктов, овощей  и фруктов. Необходимо исключить: шоколад, крепкий чай и кофе, острые блюда, копчёности, мучные изделия, жирные сорта мяса и сала. </w:t>
      </w:r>
    </w:p>
    <w:p w:rsidR="00085AFC" w:rsidRPr="00930A56" w:rsidRDefault="00085AFC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Сокращения потребления соли, при выраженных отёках пища должна использоваться без добавления соли вообще. </w:t>
      </w:r>
    </w:p>
    <w:p w:rsidR="00173AD5" w:rsidRPr="00930A56" w:rsidRDefault="00085AFC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C65E7" w:rsidRPr="00930A56">
        <w:rPr>
          <w:rFonts w:ascii="Times New Roman" w:eastAsia="Times New Roman" w:hAnsi="Times New Roman"/>
          <w:sz w:val="28"/>
          <w:szCs w:val="28"/>
          <w:lang w:eastAsia="ru-RU"/>
        </w:rPr>
        <w:t>Ограничение употребления жидкости (не менее  0.8 л в сутки)</w:t>
      </w:r>
    </w:p>
    <w:p w:rsidR="00085AFC" w:rsidRPr="00930A56" w:rsidRDefault="00954DA3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</w:t>
      </w:r>
      <w:r w:rsidR="003C65E7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употреблять </w:t>
      </w:r>
      <w:r w:rsidR="00367F36" w:rsidRPr="00930A56">
        <w:rPr>
          <w:rFonts w:ascii="Times New Roman" w:eastAsia="Times New Roman" w:hAnsi="Times New Roman"/>
          <w:sz w:val="28"/>
          <w:szCs w:val="28"/>
          <w:lang w:eastAsia="ru-RU"/>
        </w:rPr>
        <w:t>калийсодержащие продукты: курагу</w:t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, изюм, печёный картофель, орехи, бананы, персики, гречнёвую и овсяную крупу, телятину. </w:t>
      </w:r>
      <w:proofErr w:type="gramEnd"/>
    </w:p>
    <w:p w:rsidR="00173AD5" w:rsidRPr="00930A56" w:rsidRDefault="00173AD5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D5" w:rsidRPr="00930A56" w:rsidRDefault="00173AD5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1DB" w:rsidRPr="00930A56" w:rsidRDefault="00173AD5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127000</wp:posOffset>
            </wp:positionV>
            <wp:extent cx="2821305" cy="1905000"/>
            <wp:effectExtent l="19050" t="0" r="0" b="0"/>
            <wp:wrapSquare wrapText="bothSides"/>
            <wp:docPr id="4" name="Рисунок 4" descr="Картинки по запросу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8511DB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>прогулки на свежем воздухе,</w:t>
      </w:r>
    </w:p>
    <w:p w:rsidR="008511DB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полный отказ от курения и алкоголя, </w:t>
      </w:r>
    </w:p>
    <w:p w:rsidR="008511DB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умеренная физическая активность, </w:t>
      </w:r>
    </w:p>
    <w:p w:rsidR="008511DB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>спокойная обстановка</w:t>
      </w:r>
      <w:r w:rsidR="00367F3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и на работе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511DB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67F3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оптимизм и уверенность в себе, 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DA3" w:rsidRPr="00930A56" w:rsidRDefault="008511DB" w:rsidP="006C6F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обязательное употребление назначенных специалистом </w:t>
      </w:r>
      <w:r w:rsidR="00367F36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</w:t>
      </w:r>
      <w:r w:rsidR="00954DA3" w:rsidRPr="00930A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препаратов. </w:t>
      </w:r>
    </w:p>
    <w:p w:rsidR="001276AF" w:rsidRPr="00083F0C" w:rsidRDefault="00173AD5" w:rsidP="00083F0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sectPr w:rsidR="001276AF" w:rsidRPr="00083F0C" w:rsidSect="00EA27CF">
      <w:pgSz w:w="11906" w:h="16838"/>
      <w:pgMar w:top="568" w:right="850" w:bottom="1134" w:left="709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B3716"/>
    <w:rsid w:val="00050A8B"/>
    <w:rsid w:val="00083F0C"/>
    <w:rsid w:val="00085AFC"/>
    <w:rsid w:val="001276AF"/>
    <w:rsid w:val="00173AD5"/>
    <w:rsid w:val="001A1025"/>
    <w:rsid w:val="002777E5"/>
    <w:rsid w:val="002B52EB"/>
    <w:rsid w:val="00303196"/>
    <w:rsid w:val="003235DA"/>
    <w:rsid w:val="00367F36"/>
    <w:rsid w:val="003C65E7"/>
    <w:rsid w:val="004B10E2"/>
    <w:rsid w:val="005E6A2D"/>
    <w:rsid w:val="00685D5E"/>
    <w:rsid w:val="006C6F4E"/>
    <w:rsid w:val="0080548D"/>
    <w:rsid w:val="008511DB"/>
    <w:rsid w:val="00930A56"/>
    <w:rsid w:val="00954DA3"/>
    <w:rsid w:val="00A24552"/>
    <w:rsid w:val="00B61191"/>
    <w:rsid w:val="00C63CE8"/>
    <w:rsid w:val="00DC3405"/>
    <w:rsid w:val="00E26D48"/>
    <w:rsid w:val="00EA27CF"/>
    <w:rsid w:val="00EF6017"/>
    <w:rsid w:val="00FB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8970-59D0-43E0-8A25-8F7CB98E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2018-04-09T08:59:00Z</dcterms:created>
  <dcterms:modified xsi:type="dcterms:W3CDTF">2018-04-09T11:30:00Z</dcterms:modified>
</cp:coreProperties>
</file>