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7F" w:rsidRDefault="009A497F" w:rsidP="009A497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266C9">
        <w:rPr>
          <w:rFonts w:ascii="Times New Roman" w:hAnsi="Times New Roman" w:cs="Times New Roman"/>
          <w:b/>
          <w:sz w:val="28"/>
          <w:szCs w:val="28"/>
        </w:rPr>
        <w:t xml:space="preserve">                   Электронные сигареты приносят вред</w:t>
      </w:r>
    </w:p>
    <w:p w:rsidR="00EE2853" w:rsidRDefault="009A497F" w:rsidP="009A4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47446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реди молодого поколения модно курить уже не простые сигареты, а электронные. Молодые курильщики в защиту электронных сигарет акцентируют внимание на том, что в них нет пепла</w:t>
      </w:r>
      <w:r w:rsidR="004708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неприятного запаха, вредных смол, а значит</w:t>
      </w:r>
      <w:r w:rsidR="00EE2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 абсолютно безопасны для здоровья.  </w:t>
      </w:r>
    </w:p>
    <w:p w:rsidR="009A497F" w:rsidRDefault="00242705" w:rsidP="009A49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Следует знать</w:t>
      </w:r>
      <w:r w:rsidR="009A497F">
        <w:rPr>
          <w:rFonts w:ascii="Times New Roman" w:hAnsi="Times New Roman" w:cs="Times New Roman"/>
          <w:sz w:val="24"/>
          <w:szCs w:val="24"/>
        </w:rPr>
        <w:t xml:space="preserve">, что попробовав однажды электронную сигарету подросток «приобретает»  </w:t>
      </w:r>
      <w:r w:rsidR="009A497F">
        <w:rPr>
          <w:rFonts w:ascii="Times New Roman" w:hAnsi="Times New Roman" w:cs="Times New Roman"/>
          <w:b/>
          <w:sz w:val="24"/>
          <w:szCs w:val="24"/>
        </w:rPr>
        <w:t>никотиновую зависимость</w:t>
      </w:r>
      <w:r w:rsidR="009A497F">
        <w:rPr>
          <w:rFonts w:ascii="Times New Roman" w:hAnsi="Times New Roman" w:cs="Times New Roman"/>
          <w:sz w:val="24"/>
          <w:szCs w:val="24"/>
        </w:rPr>
        <w:t>,</w:t>
      </w:r>
      <w:r w:rsidR="006531B5">
        <w:rPr>
          <w:rFonts w:ascii="Times New Roman" w:hAnsi="Times New Roman" w:cs="Times New Roman"/>
          <w:sz w:val="24"/>
          <w:szCs w:val="24"/>
        </w:rPr>
        <w:t xml:space="preserve"> от которой </w:t>
      </w:r>
      <w:r w:rsidR="00975D8B">
        <w:rPr>
          <w:rFonts w:ascii="Times New Roman" w:hAnsi="Times New Roman" w:cs="Times New Roman"/>
          <w:sz w:val="24"/>
          <w:szCs w:val="24"/>
        </w:rPr>
        <w:t xml:space="preserve"> </w:t>
      </w:r>
      <w:r w:rsidR="006531B5">
        <w:rPr>
          <w:rFonts w:ascii="Times New Roman" w:hAnsi="Times New Roman" w:cs="Times New Roman"/>
          <w:sz w:val="24"/>
          <w:szCs w:val="24"/>
        </w:rPr>
        <w:t>не просто избавиться</w:t>
      </w:r>
      <w:r w:rsidR="009A497F">
        <w:rPr>
          <w:rFonts w:ascii="Times New Roman" w:hAnsi="Times New Roman" w:cs="Times New Roman"/>
          <w:sz w:val="24"/>
          <w:szCs w:val="24"/>
        </w:rPr>
        <w:t xml:space="preserve"> </w:t>
      </w:r>
      <w:r w:rsidR="006531B5">
        <w:rPr>
          <w:rFonts w:ascii="Times New Roman" w:hAnsi="Times New Roman" w:cs="Times New Roman"/>
          <w:sz w:val="24"/>
          <w:szCs w:val="24"/>
        </w:rPr>
        <w:t xml:space="preserve">и </w:t>
      </w:r>
      <w:r w:rsidR="009A497F">
        <w:rPr>
          <w:rFonts w:ascii="Times New Roman" w:hAnsi="Times New Roman" w:cs="Times New Roman"/>
          <w:sz w:val="24"/>
          <w:szCs w:val="24"/>
        </w:rPr>
        <w:t>постепенн</w:t>
      </w:r>
      <w:r w:rsidR="006531B5">
        <w:rPr>
          <w:rFonts w:ascii="Times New Roman" w:hAnsi="Times New Roman" w:cs="Times New Roman"/>
          <w:sz w:val="24"/>
          <w:szCs w:val="24"/>
        </w:rPr>
        <w:t xml:space="preserve">о переходит </w:t>
      </w:r>
      <w:r w:rsidR="004708B2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4708B2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  <w:r w:rsidR="004708B2">
        <w:rPr>
          <w:rFonts w:ascii="Times New Roman" w:hAnsi="Times New Roman" w:cs="Times New Roman"/>
          <w:sz w:val="24"/>
          <w:szCs w:val="24"/>
        </w:rPr>
        <w:t xml:space="preserve"> </w:t>
      </w:r>
      <w:r w:rsidR="009A497F">
        <w:rPr>
          <w:rFonts w:ascii="Times New Roman" w:hAnsi="Times New Roman" w:cs="Times New Roman"/>
          <w:sz w:val="24"/>
          <w:szCs w:val="24"/>
        </w:rPr>
        <w:t xml:space="preserve"> на обычные</w:t>
      </w:r>
      <w:r w:rsidR="004708B2">
        <w:rPr>
          <w:rFonts w:ascii="Times New Roman" w:hAnsi="Times New Roman" w:cs="Times New Roman"/>
          <w:sz w:val="24"/>
          <w:szCs w:val="24"/>
        </w:rPr>
        <w:t xml:space="preserve"> сигареты</w:t>
      </w:r>
      <w:r w:rsidR="009A49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C15" w:rsidRDefault="009A497F" w:rsidP="009A49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Никот</w:t>
      </w:r>
      <w:r>
        <w:rPr>
          <w:rFonts w:ascii="Times New Roman" w:hAnsi="Times New Roman" w:cs="Times New Roman"/>
          <w:sz w:val="24"/>
          <w:szCs w:val="24"/>
        </w:rPr>
        <w:t xml:space="preserve">ин – самое вредное вещество в составе жидкости для электронной сигареты, он признан  наркотическим веществом сильного психотропного действия.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Пропиленгликоль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глицерин являются связующими веществами, представленных в виде спиртовых добавок. При этом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пропиленгликоль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способствует быстрой доставке вдыхаемого пара в лёгкие, а глицерин оказывает влияние на густоту и насыщенность пара. </w:t>
      </w:r>
    </w:p>
    <w:p w:rsidR="009A497F" w:rsidRDefault="009A497F" w:rsidP="009A49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31B5">
        <w:rPr>
          <w:rFonts w:ascii="Times New Roman" w:hAnsi="Times New Roman" w:cs="Times New Roman"/>
          <w:b/>
          <w:sz w:val="24"/>
          <w:szCs w:val="24"/>
        </w:rPr>
        <w:t>Парение</w:t>
      </w:r>
      <w:r>
        <w:rPr>
          <w:rFonts w:ascii="Times New Roman" w:hAnsi="Times New Roman" w:cs="Times New Roman"/>
          <w:sz w:val="24"/>
          <w:szCs w:val="24"/>
        </w:rPr>
        <w:t xml:space="preserve"> может вызывать ухудшение самочувствия, нарушает функцию системы кровообращения, ослабляет иммунитет, ухудшает репродуктивную функцию. При парении, для пассивного курильщика, находящегося рядом, вдыхаемые никотиновые  пары попадают в кровь и оседают на стенках сосудов. </w:t>
      </w:r>
    </w:p>
    <w:p w:rsidR="009A497F" w:rsidRDefault="009A497F" w:rsidP="009A49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Курение электронных сигаре</w:t>
      </w:r>
      <w:r>
        <w:rPr>
          <w:rFonts w:ascii="Times New Roman" w:hAnsi="Times New Roman" w:cs="Times New Roman"/>
          <w:sz w:val="24"/>
          <w:szCs w:val="24"/>
        </w:rPr>
        <w:t xml:space="preserve">т – самое обычное проявление </w:t>
      </w:r>
      <w:r w:rsidRPr="008A1E39">
        <w:rPr>
          <w:rFonts w:ascii="Times New Roman" w:hAnsi="Times New Roman" w:cs="Times New Roman"/>
          <w:b/>
          <w:sz w:val="24"/>
          <w:szCs w:val="24"/>
        </w:rPr>
        <w:t>никотиновой зависимости</w:t>
      </w:r>
      <w:r w:rsidR="00321C65">
        <w:rPr>
          <w:rFonts w:ascii="Times New Roman" w:hAnsi="Times New Roman" w:cs="Times New Roman"/>
          <w:sz w:val="24"/>
          <w:szCs w:val="24"/>
        </w:rPr>
        <w:t>.  Р</w:t>
      </w:r>
      <w:r>
        <w:rPr>
          <w:rFonts w:ascii="Times New Roman" w:hAnsi="Times New Roman" w:cs="Times New Roman"/>
          <w:sz w:val="24"/>
          <w:szCs w:val="24"/>
        </w:rPr>
        <w:t xml:space="preserve">аннее употребление электронных сигарет негативно сказывается на лёгких, печени, сердечно – сосудистой  и нервной системе. У курящего человека возникают первые признаки одышки, мучает кашель, повышается или понижается давление, происходит спазм сосудов. </w:t>
      </w:r>
    </w:p>
    <w:p w:rsidR="009A497F" w:rsidRDefault="009A497F" w:rsidP="009A49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Никотиновые жидкости негативно сказываются на слизистой оболочке бронхов и трахеи. Вслед за этим появляется удушливый кашель, может появиться астма, пневмония, проблемы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кишечным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трактом. </w:t>
      </w:r>
    </w:p>
    <w:p w:rsidR="009A497F" w:rsidRDefault="009A497F" w:rsidP="006776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Сердце начинает работать более учащённо, что приводит к его раннему изнашиванию. Впоследствии такое состояние приводит к сердечно – сосудистым проблемам, атеросклерозу, ишемии. </w:t>
      </w:r>
    </w:p>
    <w:p w:rsidR="00553B45" w:rsidRDefault="009A497F" w:rsidP="006776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Страдают и другие органы курящего челов</w:t>
      </w:r>
      <w:r w:rsidR="00553B45">
        <w:rPr>
          <w:rFonts w:ascii="Times New Roman" w:hAnsi="Times New Roman" w:cs="Times New Roman"/>
          <w:sz w:val="24"/>
          <w:szCs w:val="24"/>
        </w:rPr>
        <w:t xml:space="preserve">ека: ухудшается зрение, обоняние, слух, </w:t>
      </w:r>
      <w:r>
        <w:rPr>
          <w:rFonts w:ascii="Times New Roman" w:hAnsi="Times New Roman" w:cs="Times New Roman"/>
          <w:sz w:val="24"/>
          <w:szCs w:val="24"/>
        </w:rPr>
        <w:t xml:space="preserve"> портятся</w:t>
      </w:r>
      <w:r w:rsidR="00553B45">
        <w:rPr>
          <w:rFonts w:ascii="Times New Roman" w:hAnsi="Times New Roman" w:cs="Times New Roman"/>
          <w:sz w:val="24"/>
          <w:szCs w:val="24"/>
        </w:rPr>
        <w:t xml:space="preserve"> зубы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768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A497F" w:rsidRDefault="009A497F" w:rsidP="006776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Зависимость от электронных</w:t>
      </w:r>
      <w:r w:rsidR="00553B45">
        <w:rPr>
          <w:rFonts w:ascii="Times New Roman" w:hAnsi="Times New Roman" w:cs="Times New Roman"/>
          <w:sz w:val="24"/>
          <w:szCs w:val="24"/>
        </w:rPr>
        <w:t xml:space="preserve"> сигарет негативно сказывается </w:t>
      </w:r>
      <w:r>
        <w:rPr>
          <w:rFonts w:ascii="Times New Roman" w:hAnsi="Times New Roman" w:cs="Times New Roman"/>
          <w:sz w:val="24"/>
          <w:szCs w:val="24"/>
        </w:rPr>
        <w:t xml:space="preserve"> на психическом состоянии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>. Он становится более раздражённым, нарушается нормальный  режим отдыха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нижается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стрессоустойчивость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становится  более  скрытным.</w:t>
      </w:r>
    </w:p>
    <w:p w:rsidR="009A497F" w:rsidRDefault="009A497F" w:rsidP="006776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длительном курении интеллектуальное развитие</w:t>
      </w:r>
      <w:r w:rsidR="00061C15">
        <w:rPr>
          <w:rFonts w:ascii="Times New Roman" w:hAnsi="Times New Roman" w:cs="Times New Roman"/>
          <w:sz w:val="24"/>
          <w:szCs w:val="24"/>
        </w:rPr>
        <w:t xml:space="preserve"> курильщика</w:t>
      </w:r>
      <w:r w:rsidR="00DB3C5D">
        <w:rPr>
          <w:rFonts w:ascii="Times New Roman" w:hAnsi="Times New Roman" w:cs="Times New Roman"/>
          <w:sz w:val="24"/>
          <w:szCs w:val="24"/>
        </w:rPr>
        <w:t xml:space="preserve"> и</w:t>
      </w:r>
      <w:r w:rsidR="00061C15">
        <w:rPr>
          <w:rFonts w:ascii="Times New Roman" w:hAnsi="Times New Roman" w:cs="Times New Roman"/>
          <w:sz w:val="24"/>
          <w:szCs w:val="24"/>
        </w:rPr>
        <w:t xml:space="preserve"> его  память   </w:t>
      </w:r>
      <w:r>
        <w:rPr>
          <w:rFonts w:ascii="Times New Roman" w:hAnsi="Times New Roman" w:cs="Times New Roman"/>
          <w:sz w:val="24"/>
          <w:szCs w:val="24"/>
        </w:rPr>
        <w:t>сильно страдают, прилив крови с вредными веществами негативно воздействуют на мозговую активность.</w:t>
      </w:r>
    </w:p>
    <w:p w:rsidR="009A497F" w:rsidRDefault="009A497F" w:rsidP="009A497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44450</wp:posOffset>
            </wp:positionV>
            <wp:extent cx="1855470" cy="1307465"/>
            <wp:effectExtent l="19050" t="0" r="0" b="0"/>
            <wp:wrapSquare wrapText="bothSides"/>
            <wp:docPr id="2" name="Рисунок 1" descr="Картинки по запросу зо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0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Специалисты напоминают, что лучшая профилактика электронного паре</w:t>
      </w:r>
      <w:r w:rsidR="00DE0912">
        <w:rPr>
          <w:rFonts w:ascii="Times New Roman" w:hAnsi="Times New Roman" w:cs="Times New Roman"/>
          <w:b/>
          <w:sz w:val="24"/>
          <w:szCs w:val="24"/>
        </w:rPr>
        <w:t>ния – это предупреждение подростка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о возможных последствиях и </w:t>
      </w:r>
      <w:r w:rsidR="0091672F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>
        <w:rPr>
          <w:rFonts w:ascii="Times New Roman" w:hAnsi="Times New Roman" w:cs="Times New Roman"/>
          <w:b/>
          <w:sz w:val="24"/>
          <w:szCs w:val="24"/>
        </w:rPr>
        <w:t>положительный пример</w:t>
      </w:r>
      <w:r w:rsidR="00086C6A">
        <w:rPr>
          <w:rFonts w:ascii="Times New Roman" w:hAnsi="Times New Roman" w:cs="Times New Roman"/>
          <w:b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3366D" w:rsidRDefault="0063366D"/>
    <w:sectPr w:rsidR="0063366D" w:rsidSect="009974B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497F"/>
    <w:rsid w:val="00061C15"/>
    <w:rsid w:val="00086C6A"/>
    <w:rsid w:val="001266C9"/>
    <w:rsid w:val="00147446"/>
    <w:rsid w:val="00242705"/>
    <w:rsid w:val="002D7764"/>
    <w:rsid w:val="00321C65"/>
    <w:rsid w:val="00380A7D"/>
    <w:rsid w:val="004708B2"/>
    <w:rsid w:val="00553B45"/>
    <w:rsid w:val="0063366D"/>
    <w:rsid w:val="006531B5"/>
    <w:rsid w:val="00677689"/>
    <w:rsid w:val="008A1E39"/>
    <w:rsid w:val="0091672F"/>
    <w:rsid w:val="00975D8B"/>
    <w:rsid w:val="009974B3"/>
    <w:rsid w:val="009A497F"/>
    <w:rsid w:val="009C64F9"/>
    <w:rsid w:val="00B23470"/>
    <w:rsid w:val="00DB3C5D"/>
    <w:rsid w:val="00DE0912"/>
    <w:rsid w:val="00E70DE2"/>
    <w:rsid w:val="00EE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2025-10-10T07:08:00Z</dcterms:created>
  <dcterms:modified xsi:type="dcterms:W3CDTF">2025-10-10T07:55:00Z</dcterms:modified>
</cp:coreProperties>
</file>