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A4" w:rsidRDefault="00E607A4" w:rsidP="00E607A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Пресс-релиз</w:t>
      </w:r>
    </w:p>
    <w:p w:rsidR="006D6F3E" w:rsidRDefault="000666A3">
      <w:pPr>
        <w:rPr>
          <w:sz w:val="32"/>
          <w:szCs w:val="32"/>
        </w:rPr>
      </w:pPr>
      <w:r w:rsidRPr="000666A3">
        <w:rPr>
          <w:sz w:val="32"/>
          <w:szCs w:val="32"/>
        </w:rPr>
        <w:t>Курение и здоровье.</w:t>
      </w:r>
    </w:p>
    <w:p w:rsidR="000666A3" w:rsidRDefault="0006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–это пиролитическая ингаляция (вдыхание дыма) препаратов, преимущественно растительного происхождения, тлеющих в потоке вдыхаемого воздуха, с целью насыщения организма содержащимися в них активными веществами путем их выгонки и последующего всасывания в легких и дыхательных путях.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147C" w:rsidRDefault="000666A3" w:rsidP="007B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данным ВОЗ . в мире в среднем каждые 8</w:t>
      </w:r>
      <w:r w:rsidR="001E5860">
        <w:rPr>
          <w:rFonts w:ascii="Times New Roman" w:hAnsi="Times New Roman" w:cs="Times New Roman"/>
          <w:sz w:val="28"/>
          <w:szCs w:val="28"/>
        </w:rPr>
        <w:t xml:space="preserve"> секунд умирает один человек от заболеваний, связанных с курением. Ежегодно- </w:t>
      </w:r>
      <w:r w:rsidR="007B147C">
        <w:rPr>
          <w:rFonts w:ascii="Times New Roman" w:hAnsi="Times New Roman" w:cs="Times New Roman"/>
          <w:sz w:val="28"/>
          <w:szCs w:val="28"/>
        </w:rPr>
        <w:t xml:space="preserve">это </w:t>
      </w:r>
      <w:r w:rsidR="001E5860">
        <w:rPr>
          <w:rFonts w:ascii="Times New Roman" w:hAnsi="Times New Roman" w:cs="Times New Roman"/>
          <w:sz w:val="28"/>
          <w:szCs w:val="28"/>
        </w:rPr>
        <w:t>5 миллионов смертей. Пассивное курение</w:t>
      </w:r>
      <w:r w:rsidR="007B147C">
        <w:rPr>
          <w:rFonts w:ascii="Times New Roman" w:hAnsi="Times New Roman" w:cs="Times New Roman"/>
          <w:sz w:val="28"/>
          <w:szCs w:val="28"/>
        </w:rPr>
        <w:t xml:space="preserve"> увеличивает статистику</w:t>
      </w:r>
      <w:r w:rsidR="001E5860">
        <w:rPr>
          <w:rFonts w:ascii="Times New Roman" w:hAnsi="Times New Roman" w:cs="Times New Roman"/>
          <w:sz w:val="28"/>
          <w:szCs w:val="28"/>
        </w:rPr>
        <w:t>.</w:t>
      </w:r>
      <w:r w:rsidR="007B147C">
        <w:rPr>
          <w:rFonts w:ascii="Times New Roman" w:hAnsi="Times New Roman" w:cs="Times New Roman"/>
          <w:sz w:val="28"/>
          <w:szCs w:val="28"/>
        </w:rPr>
        <w:t xml:space="preserve"> К</w:t>
      </w:r>
      <w:r w:rsidR="007B147C" w:rsidRPr="007B147C">
        <w:rPr>
          <w:rFonts w:ascii="Times New Roman" w:hAnsi="Times New Roman" w:cs="Times New Roman"/>
          <w:sz w:val="28"/>
          <w:szCs w:val="28"/>
        </w:rPr>
        <w:t xml:space="preserve">урение является причиной рака легкого в 90% случаев и большинства случаев рака гортани,  90% случаев хронической обструктивной болезни легких вызваны табачным дымом. </w:t>
      </w:r>
      <w:r w:rsidR="007B147C">
        <w:rPr>
          <w:rFonts w:ascii="Times New Roman" w:hAnsi="Times New Roman" w:cs="Times New Roman"/>
          <w:sz w:val="28"/>
          <w:szCs w:val="28"/>
        </w:rPr>
        <w:tab/>
      </w:r>
    </w:p>
    <w:p w:rsidR="007B147C" w:rsidRPr="007B147C" w:rsidRDefault="001E5860" w:rsidP="007B14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табачном дыме содержится более 4200 различных веществ, из которых 200 опасны для человека. Особенно вредны никотин, табачный деготь, окись углерода (угарный газ). Также в табачном дыме содержатся радиоактивные вещества и тяжелые металлы. Продукты сухой перегонки табака содержат деготь, смолы и канцерогены(бензпирен). С никотином связано до 1/3 всей токсичности табачного дыма. Он вызывает пристрастие</w:t>
      </w:r>
      <w:r w:rsidR="00BF3E5B">
        <w:rPr>
          <w:rFonts w:ascii="Times New Roman" w:hAnsi="Times New Roman" w:cs="Times New Roman"/>
          <w:sz w:val="28"/>
          <w:szCs w:val="28"/>
        </w:rPr>
        <w:t xml:space="preserve"> и является одним из опаснейших ядов</w:t>
      </w:r>
      <w:r w:rsidR="00403132">
        <w:rPr>
          <w:rFonts w:ascii="Times New Roman" w:hAnsi="Times New Roman" w:cs="Times New Roman"/>
          <w:sz w:val="28"/>
          <w:szCs w:val="28"/>
        </w:rPr>
        <w:t xml:space="preserve"> для нервной системы. В малых дозах  никотин возбуждает нервные клетки, что способствует учащению дыхания, сердцебиения , нарушению сердечного ритма, вызывает тошноту и рвоту. В больших дозах наступает торможение клеток нервной системы,</w:t>
      </w:r>
      <w:r w:rsidR="003F2AFE">
        <w:rPr>
          <w:rFonts w:ascii="Times New Roman" w:hAnsi="Times New Roman" w:cs="Times New Roman"/>
          <w:sz w:val="28"/>
          <w:szCs w:val="28"/>
        </w:rPr>
        <w:t xml:space="preserve"> </w:t>
      </w:r>
      <w:r w:rsidR="00403132">
        <w:rPr>
          <w:rFonts w:ascii="Times New Roman" w:hAnsi="Times New Roman" w:cs="Times New Roman"/>
          <w:sz w:val="28"/>
          <w:szCs w:val="28"/>
        </w:rPr>
        <w:t>что проявляется снижением трудоспособности, памяти, дрожание</w:t>
      </w:r>
      <w:r w:rsidR="00BF3E5B">
        <w:rPr>
          <w:rFonts w:ascii="Times New Roman" w:hAnsi="Times New Roman" w:cs="Times New Roman"/>
          <w:sz w:val="28"/>
          <w:szCs w:val="28"/>
        </w:rPr>
        <w:t>м</w:t>
      </w:r>
      <w:r w:rsidR="00403132">
        <w:rPr>
          <w:rFonts w:ascii="Times New Roman" w:hAnsi="Times New Roman" w:cs="Times New Roman"/>
          <w:sz w:val="28"/>
          <w:szCs w:val="28"/>
        </w:rPr>
        <w:t xml:space="preserve"> рук. Воздействие на железы внутренней секреции приводит к спазму сосудов, повышению артериального давления и частоты сердечных сокращений в связи с </w:t>
      </w:r>
      <w:r w:rsidR="00FB105B">
        <w:rPr>
          <w:rFonts w:ascii="Times New Roman" w:hAnsi="Times New Roman" w:cs="Times New Roman"/>
          <w:sz w:val="28"/>
          <w:szCs w:val="28"/>
        </w:rPr>
        <w:t>увеличением выброса адреналина. У мужчин по этой причине развивается импотенция</w:t>
      </w:r>
      <w:r w:rsidR="007B147C">
        <w:rPr>
          <w:rFonts w:ascii="Times New Roman" w:hAnsi="Times New Roman" w:cs="Times New Roman"/>
          <w:sz w:val="28"/>
          <w:szCs w:val="28"/>
        </w:rPr>
        <w:t xml:space="preserve"> ,</w:t>
      </w:r>
      <w:r w:rsidR="00BF3E5B">
        <w:rPr>
          <w:rFonts w:ascii="Times New Roman" w:hAnsi="Times New Roman" w:cs="Times New Roman"/>
          <w:sz w:val="28"/>
          <w:szCs w:val="28"/>
        </w:rPr>
        <w:t xml:space="preserve"> </w:t>
      </w:r>
      <w:r w:rsidR="007B147C">
        <w:rPr>
          <w:rFonts w:ascii="Times New Roman" w:hAnsi="Times New Roman" w:cs="Times New Roman"/>
          <w:sz w:val="28"/>
          <w:szCs w:val="28"/>
        </w:rPr>
        <w:t>а у женщин- бесплодие</w:t>
      </w:r>
      <w:r w:rsidR="00FB105B">
        <w:rPr>
          <w:rFonts w:ascii="Times New Roman" w:hAnsi="Times New Roman" w:cs="Times New Roman"/>
          <w:sz w:val="28"/>
          <w:szCs w:val="28"/>
        </w:rPr>
        <w:t>. Из-за усиления  выброса антидиуретического гормона задней доли гипофиза происходит угнетение работы почек. Воздействие на желудочно-кишечный тракт имеет двухфазный характер: сначала усиление моторики,</w:t>
      </w:r>
      <w:r w:rsidR="009335B3">
        <w:rPr>
          <w:rFonts w:ascii="Times New Roman" w:hAnsi="Times New Roman" w:cs="Times New Roman"/>
          <w:sz w:val="28"/>
          <w:szCs w:val="28"/>
        </w:rPr>
        <w:t xml:space="preserve"> </w:t>
      </w:r>
      <w:r w:rsidR="00FB105B">
        <w:rPr>
          <w:rFonts w:ascii="Times New Roman" w:hAnsi="Times New Roman" w:cs="Times New Roman"/>
          <w:sz w:val="28"/>
          <w:szCs w:val="28"/>
        </w:rPr>
        <w:t>секреции пищеварительных ферментов, затем –угнетение.</w:t>
      </w:r>
      <w:r w:rsidR="007B147C" w:rsidRPr="007B147C">
        <w:rPr>
          <w:rFonts w:ascii="Times New Roman" w:hAnsi="Times New Roman" w:cs="Times New Roman"/>
          <w:sz w:val="28"/>
          <w:szCs w:val="28"/>
        </w:rPr>
        <w:t xml:space="preserve"> Воздействие на нервную систему проявляется атрофией и деминерализацией вещества мозга. </w:t>
      </w:r>
    </w:p>
    <w:p w:rsidR="00FB105B" w:rsidRDefault="00FB105B" w:rsidP="007B14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Острое отравление </w:t>
      </w:r>
      <w:r w:rsidR="009335B3">
        <w:rPr>
          <w:rFonts w:ascii="Times New Roman" w:hAnsi="Times New Roman" w:cs="Times New Roman"/>
          <w:sz w:val="28"/>
          <w:szCs w:val="28"/>
        </w:rPr>
        <w:t>никотином проявляется гиперсаливацией</w:t>
      </w:r>
      <w:r w:rsidR="00EC0F03">
        <w:rPr>
          <w:rFonts w:ascii="Times New Roman" w:hAnsi="Times New Roman" w:cs="Times New Roman"/>
          <w:sz w:val="28"/>
          <w:szCs w:val="28"/>
        </w:rPr>
        <w:t xml:space="preserve"> </w:t>
      </w:r>
      <w:r w:rsidR="009335B3">
        <w:rPr>
          <w:rFonts w:ascii="Times New Roman" w:hAnsi="Times New Roman" w:cs="Times New Roman"/>
          <w:sz w:val="28"/>
          <w:szCs w:val="28"/>
        </w:rPr>
        <w:t>(повышенным слюноотделением),тошнотой ,рвотой ,диареей. Брадикардия сменяется тахикардией, повышается артериальное давление, одышка переходит в угнетение дыхания вплоть до паралича дыхательного центра и остановки дыхания. Может быть расстройство зрения, слуха и судороги.</w:t>
      </w:r>
      <w:r w:rsidR="003C5678">
        <w:rPr>
          <w:rFonts w:ascii="Times New Roman" w:hAnsi="Times New Roman" w:cs="Times New Roman"/>
          <w:sz w:val="28"/>
          <w:szCs w:val="28"/>
        </w:rPr>
        <w:t xml:space="preserve"> </w:t>
      </w:r>
      <w:r w:rsidR="009335B3">
        <w:rPr>
          <w:rFonts w:ascii="Times New Roman" w:hAnsi="Times New Roman" w:cs="Times New Roman"/>
          <w:sz w:val="28"/>
          <w:szCs w:val="28"/>
        </w:rPr>
        <w:t>Зрачки суживаются, затем расширяются.</w:t>
      </w:r>
    </w:p>
    <w:p w:rsidR="009335B3" w:rsidRDefault="0093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 длительном курении никотин перестает  стимулировать дыхание, а с прекращением приема вызывает  угнетение дыхания , с чем связан дискомфорт, который испытывает человек при отказе от курения</w:t>
      </w:r>
      <w:r w:rsidR="003C5678">
        <w:rPr>
          <w:rFonts w:ascii="Times New Roman" w:hAnsi="Times New Roman" w:cs="Times New Roman"/>
          <w:sz w:val="28"/>
          <w:szCs w:val="28"/>
        </w:rPr>
        <w:t>.</w:t>
      </w:r>
      <w:r w:rsidR="003F2AFE">
        <w:rPr>
          <w:rFonts w:ascii="Times New Roman" w:hAnsi="Times New Roman" w:cs="Times New Roman"/>
          <w:sz w:val="28"/>
          <w:szCs w:val="28"/>
        </w:rPr>
        <w:t xml:space="preserve"> </w:t>
      </w:r>
      <w:r w:rsidR="003C5678">
        <w:rPr>
          <w:rFonts w:ascii="Times New Roman" w:hAnsi="Times New Roman" w:cs="Times New Roman"/>
          <w:sz w:val="28"/>
          <w:szCs w:val="28"/>
        </w:rPr>
        <w:t>Это состояние развивается в течении первых суток и длится 1-2 недели  после отказа от курения.</w:t>
      </w:r>
    </w:p>
    <w:p w:rsidR="003C5678" w:rsidRDefault="003C5678" w:rsidP="003C56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курение снижает содержание кислорода в крови, что ведет к гипоксии всего организма, в том числе и мозга.</w:t>
      </w:r>
    </w:p>
    <w:p w:rsidR="003C5678" w:rsidRDefault="003C5678" w:rsidP="003C56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табачном дыме содержатся аммиак ,формальдегид и др. агрессивные вещества раздражающие слизистую оболочку рта, гортани, трахеи, бронхов. В результате развиваются воспалительные явления , рыхлость десен,</w:t>
      </w:r>
      <w:r w:rsidR="003F2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выпадение зубов и осиплость голоса. Деготь оказывает канцерогенное и мутагенное действие.</w:t>
      </w:r>
    </w:p>
    <w:p w:rsidR="00B10346" w:rsidRDefault="00881FFA" w:rsidP="003C56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</w:t>
      </w:r>
      <w:r w:rsidR="00B10346">
        <w:rPr>
          <w:rFonts w:ascii="Times New Roman" w:hAnsi="Times New Roman" w:cs="Times New Roman"/>
          <w:sz w:val="28"/>
          <w:szCs w:val="28"/>
        </w:rPr>
        <w:t xml:space="preserve"> два вида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курения</w:t>
      </w:r>
      <w:r w:rsidR="00B103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3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сихологическая –человек тянется за сигаретой , когда находится в компании, в состоянии стресса, нервного напряжения, для стимуляции умственной деятельности. Вырабатывается привычка или «ритуал» курения.</w:t>
      </w:r>
      <w:r w:rsidR="00EB4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Физическая зависимость </w:t>
      </w:r>
      <w:r w:rsidR="00EB45EF">
        <w:rPr>
          <w:rFonts w:ascii="Times New Roman" w:hAnsi="Times New Roman" w:cs="Times New Roman"/>
          <w:sz w:val="28"/>
          <w:szCs w:val="28"/>
        </w:rPr>
        <w:t>–требование организмом дозы никотина.</w:t>
      </w:r>
      <w:r w:rsidR="003F2AFE">
        <w:rPr>
          <w:rFonts w:ascii="Times New Roman" w:hAnsi="Times New Roman" w:cs="Times New Roman"/>
          <w:sz w:val="28"/>
          <w:szCs w:val="28"/>
        </w:rPr>
        <w:t xml:space="preserve"> </w:t>
      </w:r>
      <w:r w:rsidR="00EB45EF">
        <w:rPr>
          <w:rFonts w:ascii="Times New Roman" w:hAnsi="Times New Roman" w:cs="Times New Roman"/>
          <w:sz w:val="28"/>
          <w:szCs w:val="28"/>
        </w:rPr>
        <w:t>Внимание человека сосредоточено на поиске сигареты, иде</w:t>
      </w:r>
      <w:r w:rsidR="00260AC6">
        <w:rPr>
          <w:rFonts w:ascii="Times New Roman" w:hAnsi="Times New Roman" w:cs="Times New Roman"/>
          <w:sz w:val="28"/>
          <w:szCs w:val="28"/>
        </w:rPr>
        <w:t>я курения становится навязчивой</w:t>
      </w:r>
      <w:r w:rsidR="00EB45EF">
        <w:rPr>
          <w:rFonts w:ascii="Times New Roman" w:hAnsi="Times New Roman" w:cs="Times New Roman"/>
          <w:sz w:val="28"/>
          <w:szCs w:val="28"/>
        </w:rPr>
        <w:t>,</w:t>
      </w:r>
      <w:r w:rsidR="00260AC6">
        <w:rPr>
          <w:rFonts w:ascii="Times New Roman" w:hAnsi="Times New Roman" w:cs="Times New Roman"/>
          <w:sz w:val="28"/>
          <w:szCs w:val="28"/>
        </w:rPr>
        <w:t xml:space="preserve"> </w:t>
      </w:r>
      <w:r w:rsidR="00EB45EF">
        <w:rPr>
          <w:rFonts w:ascii="Times New Roman" w:hAnsi="Times New Roman" w:cs="Times New Roman"/>
          <w:sz w:val="28"/>
          <w:szCs w:val="28"/>
        </w:rPr>
        <w:t>большинство потребностей уходят на второй план, появляется невозможность сконцентрироваться на чем либо, кроме сигареты.</w:t>
      </w:r>
    </w:p>
    <w:p w:rsidR="00EB45EF" w:rsidRDefault="00EB45EF" w:rsidP="003C56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 курильщика приобретает </w:t>
      </w:r>
      <w:r w:rsidR="00260AC6">
        <w:rPr>
          <w:rFonts w:ascii="Times New Roman" w:hAnsi="Times New Roman" w:cs="Times New Roman"/>
          <w:sz w:val="28"/>
          <w:szCs w:val="28"/>
        </w:rPr>
        <w:t>характерные черты</w:t>
      </w:r>
      <w:r>
        <w:rPr>
          <w:rFonts w:ascii="Times New Roman" w:hAnsi="Times New Roman" w:cs="Times New Roman"/>
          <w:sz w:val="28"/>
          <w:szCs w:val="28"/>
        </w:rPr>
        <w:t>: глубокие носогубные складки, сетка вокруг глаз и перпендикулярные линии губ морщинки, впалые щеки, резко очерченные скулы,</w:t>
      </w:r>
      <w:r w:rsidR="003F2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обвисшая и потерявшая эластичность кожа</w:t>
      </w:r>
      <w:r w:rsidR="003F2AFE">
        <w:rPr>
          <w:rFonts w:ascii="Times New Roman" w:hAnsi="Times New Roman" w:cs="Times New Roman"/>
          <w:sz w:val="28"/>
          <w:szCs w:val="28"/>
        </w:rPr>
        <w:t xml:space="preserve">, изменение ее цвета. Из-за  </w:t>
      </w:r>
      <w:r w:rsidR="00260AC6">
        <w:rPr>
          <w:rFonts w:ascii="Times New Roman" w:hAnsi="Times New Roman" w:cs="Times New Roman"/>
          <w:sz w:val="28"/>
          <w:szCs w:val="28"/>
        </w:rPr>
        <w:t xml:space="preserve"> </w:t>
      </w:r>
      <w:r w:rsidR="003F2AFE">
        <w:rPr>
          <w:rFonts w:ascii="Times New Roman" w:hAnsi="Times New Roman" w:cs="Times New Roman"/>
          <w:sz w:val="28"/>
          <w:szCs w:val="28"/>
        </w:rPr>
        <w:t>нарушения обмена витаминов (ретинола) замедляются процессы регенерации и восстановления тканей, снижается синтез коллагена. Табачный дым повреждает зубы и десны. Пальцы становятся желтыми. Прогрессирует облысение. Курильщики чаще страдают депрессией.</w:t>
      </w:r>
    </w:p>
    <w:p w:rsidR="003C5678" w:rsidRDefault="00E60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внештатный пульмонолог ГУ по З                        Е.В.Ткачева</w:t>
      </w:r>
    </w:p>
    <w:sectPr w:rsidR="003C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DF"/>
    <w:rsid w:val="000666A3"/>
    <w:rsid w:val="001E5860"/>
    <w:rsid w:val="00260AC6"/>
    <w:rsid w:val="003626DF"/>
    <w:rsid w:val="003C5678"/>
    <w:rsid w:val="003F2AFE"/>
    <w:rsid w:val="00403132"/>
    <w:rsid w:val="00485748"/>
    <w:rsid w:val="006D6F3E"/>
    <w:rsid w:val="006E18AE"/>
    <w:rsid w:val="007B147C"/>
    <w:rsid w:val="00881FFA"/>
    <w:rsid w:val="009335B3"/>
    <w:rsid w:val="00B10346"/>
    <w:rsid w:val="00BB38BC"/>
    <w:rsid w:val="00BF3E5B"/>
    <w:rsid w:val="00CB2DDC"/>
    <w:rsid w:val="00E607A4"/>
    <w:rsid w:val="00EB45EF"/>
    <w:rsid w:val="00EC0F03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оргметод</cp:lastModifiedBy>
  <cp:revision>2</cp:revision>
  <dcterms:created xsi:type="dcterms:W3CDTF">2024-05-29T10:26:00Z</dcterms:created>
  <dcterms:modified xsi:type="dcterms:W3CDTF">2024-05-29T10:26:00Z</dcterms:modified>
</cp:coreProperties>
</file>