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751" w:rsidRPr="005F2751" w:rsidRDefault="005F2751" w:rsidP="005F2751">
      <w:pPr>
        <w:shd w:val="clear" w:color="auto" w:fill="FFFFFF"/>
        <w:spacing w:after="450" w:line="240" w:lineRule="auto"/>
        <w:jc w:val="center"/>
        <w:outlineLvl w:val="0"/>
        <w:rPr>
          <w:rFonts w:ascii="Times New Roman" w:eastAsia="Times New Roman" w:hAnsi="Times New Roman" w:cs="Times New Roman"/>
          <w:b/>
          <w:bCs/>
          <w:color w:val="7030A0"/>
          <w:kern w:val="36"/>
          <w:sz w:val="32"/>
          <w:szCs w:val="28"/>
          <w:u w:val="single"/>
          <w:lang w:eastAsia="ru-RU"/>
        </w:rPr>
      </w:pPr>
      <w:r w:rsidRPr="005F2751">
        <w:rPr>
          <w:rFonts w:ascii="Times New Roman" w:eastAsia="Times New Roman" w:hAnsi="Times New Roman" w:cs="Times New Roman"/>
          <w:b/>
          <w:bCs/>
          <w:color w:val="7030A0"/>
          <w:kern w:val="36"/>
          <w:sz w:val="28"/>
          <w:szCs w:val="28"/>
          <w:highlight w:val="yellow"/>
          <w:u w:val="single"/>
          <w:shd w:val="clear" w:color="auto" w:fill="FFFFFF"/>
          <w:lang w:eastAsia="ru-RU"/>
        </w:rPr>
        <w:t>СИНДРОМ ДЕФИЦИТА ВНИМАНИЯ И ГИПЕРАКТИВНОСТИ</w:t>
      </w:r>
    </w:p>
    <w:p w:rsidR="005F2751" w:rsidRDefault="005F2751" w:rsidP="005F2751">
      <w:pPr>
        <w:shd w:val="clear" w:color="auto" w:fill="FFFFFF"/>
        <w:spacing w:after="300" w:line="240" w:lineRule="auto"/>
        <w:rPr>
          <w:rFonts w:ascii="Times New Roman" w:eastAsia="Times New Roman" w:hAnsi="Times New Roman" w:cs="Times New Roman"/>
          <w:color w:val="000000" w:themeColor="text1"/>
          <w:sz w:val="28"/>
          <w:szCs w:val="28"/>
          <w:lang w:eastAsia="ru-RU"/>
        </w:rPr>
      </w:pPr>
      <w:r w:rsidRPr="005F2751">
        <w:rPr>
          <w:rFonts w:ascii="Times New Roman" w:eastAsia="Times New Roman" w:hAnsi="Times New Roman" w:cs="Times New Roman"/>
          <w:b/>
          <w:i/>
          <w:color w:val="538135" w:themeColor="accent6" w:themeShade="BF"/>
          <w:sz w:val="32"/>
          <w:szCs w:val="28"/>
          <w:u w:val="single"/>
          <w:lang w:eastAsia="ru-RU"/>
        </w:rPr>
        <w:t xml:space="preserve">Синдром дефицита внимания и </w:t>
      </w:r>
      <w:proofErr w:type="spellStart"/>
      <w:r w:rsidRPr="005F2751">
        <w:rPr>
          <w:rFonts w:ascii="Times New Roman" w:eastAsia="Times New Roman" w:hAnsi="Times New Roman" w:cs="Times New Roman"/>
          <w:b/>
          <w:i/>
          <w:color w:val="538135" w:themeColor="accent6" w:themeShade="BF"/>
          <w:sz w:val="32"/>
          <w:szCs w:val="28"/>
          <w:u w:val="single"/>
          <w:lang w:eastAsia="ru-RU"/>
        </w:rPr>
        <w:t>гиперактивности</w:t>
      </w:r>
      <w:proofErr w:type="spellEnd"/>
      <w:r w:rsidRPr="005F2751">
        <w:rPr>
          <w:rFonts w:ascii="Times New Roman" w:eastAsia="Times New Roman" w:hAnsi="Times New Roman" w:cs="Times New Roman"/>
          <w:b/>
          <w:i/>
          <w:color w:val="538135" w:themeColor="accent6" w:themeShade="BF"/>
          <w:sz w:val="32"/>
          <w:szCs w:val="28"/>
          <w:u w:val="single"/>
          <w:lang w:eastAsia="ru-RU"/>
        </w:rPr>
        <w:t xml:space="preserve"> (сокращенно СДВГ)</w:t>
      </w:r>
      <w:r w:rsidRPr="005F2751">
        <w:rPr>
          <w:rFonts w:ascii="Times New Roman" w:eastAsia="Times New Roman" w:hAnsi="Times New Roman" w:cs="Times New Roman"/>
          <w:color w:val="538135" w:themeColor="accent6" w:themeShade="BF"/>
          <w:sz w:val="32"/>
          <w:szCs w:val="28"/>
          <w:lang w:eastAsia="ru-RU"/>
        </w:rPr>
        <w:t xml:space="preserve"> </w:t>
      </w:r>
      <w:r w:rsidRPr="005F2751">
        <w:rPr>
          <w:rFonts w:ascii="Times New Roman" w:eastAsia="Times New Roman" w:hAnsi="Times New Roman" w:cs="Times New Roman"/>
          <w:color w:val="535252"/>
          <w:sz w:val="28"/>
          <w:szCs w:val="28"/>
          <w:lang w:eastAsia="ru-RU"/>
        </w:rPr>
        <w:t xml:space="preserve">– </w:t>
      </w:r>
      <w:r w:rsidRPr="005F2751">
        <w:rPr>
          <w:rFonts w:ascii="Times New Roman" w:eastAsia="Times New Roman" w:hAnsi="Times New Roman" w:cs="Times New Roman"/>
          <w:i/>
          <w:color w:val="000000" w:themeColor="text1"/>
          <w:sz w:val="28"/>
          <w:szCs w:val="28"/>
          <w:lang w:eastAsia="ru-RU"/>
        </w:rPr>
        <w:t>это определенные нарушения в психоэмоциональном развитии ребенка.</w:t>
      </w:r>
      <w:r w:rsidRPr="005F2751">
        <w:rPr>
          <w:rFonts w:ascii="Times New Roman" w:eastAsia="Times New Roman" w:hAnsi="Times New Roman" w:cs="Times New Roman"/>
          <w:color w:val="000000" w:themeColor="text1"/>
          <w:sz w:val="28"/>
          <w:szCs w:val="28"/>
          <w:lang w:eastAsia="ru-RU"/>
        </w:rPr>
        <w:t xml:space="preserve"> Первые симптомы начинают беспокоить с трех лет: малыш не может усидеть на месте и всячески пытается привлечь к себе внимание нарочитым непослушанием.</w:t>
      </w:r>
    </w:p>
    <w:p w:rsidR="00A821B6" w:rsidRPr="005F2751" w:rsidRDefault="00A821B6" w:rsidP="00A821B6">
      <w:pPr>
        <w:shd w:val="clear" w:color="auto" w:fill="FFFFFF"/>
        <w:spacing w:after="30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inline distT="0" distB="0" distL="0" distR="0">
            <wp:extent cx="5090160" cy="3038861"/>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18409608_60-funart_pro-p-giperaktivnii-rebenok-deti-krasivo-foto-6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96926" cy="3042901"/>
                    </a:xfrm>
                    <a:prstGeom prst="rect">
                      <a:avLst/>
                    </a:prstGeom>
                  </pic:spPr>
                </pic:pic>
              </a:graphicData>
            </a:graphic>
          </wp:inline>
        </w:drawing>
      </w:r>
    </w:p>
    <w:p w:rsidR="005F2751" w:rsidRPr="005F2751" w:rsidRDefault="005F2751" w:rsidP="005F2751">
      <w:pPr>
        <w:shd w:val="clear" w:color="auto" w:fill="FFFFFF"/>
        <w:spacing w:before="300" w:after="300" w:line="240" w:lineRule="auto"/>
        <w:rPr>
          <w:rFonts w:ascii="Times New Roman" w:eastAsia="Times New Roman" w:hAnsi="Times New Roman" w:cs="Times New Roman"/>
          <w:color w:val="000000" w:themeColor="text1"/>
          <w:sz w:val="28"/>
          <w:szCs w:val="28"/>
          <w:lang w:eastAsia="ru-RU"/>
        </w:rPr>
      </w:pPr>
      <w:r w:rsidRPr="005F2751">
        <w:rPr>
          <w:rFonts w:ascii="Times New Roman" w:eastAsia="Times New Roman" w:hAnsi="Times New Roman" w:cs="Times New Roman"/>
          <w:color w:val="000000" w:themeColor="text1"/>
          <w:sz w:val="28"/>
          <w:szCs w:val="28"/>
          <w:lang w:eastAsia="ru-RU"/>
        </w:rPr>
        <w:t xml:space="preserve">Многие родители не считают необходимостью бороться с синдромом </w:t>
      </w:r>
      <w:proofErr w:type="spellStart"/>
      <w:r w:rsidRPr="005F2751">
        <w:rPr>
          <w:rFonts w:ascii="Times New Roman" w:eastAsia="Times New Roman" w:hAnsi="Times New Roman" w:cs="Times New Roman"/>
          <w:color w:val="000000" w:themeColor="text1"/>
          <w:sz w:val="28"/>
          <w:szCs w:val="28"/>
          <w:lang w:eastAsia="ru-RU"/>
        </w:rPr>
        <w:t>гиперактивности</w:t>
      </w:r>
      <w:proofErr w:type="spellEnd"/>
      <w:r w:rsidRPr="005F2751">
        <w:rPr>
          <w:rFonts w:ascii="Times New Roman" w:eastAsia="Times New Roman" w:hAnsi="Times New Roman" w:cs="Times New Roman"/>
          <w:color w:val="000000" w:themeColor="text1"/>
          <w:sz w:val="28"/>
          <w:szCs w:val="28"/>
          <w:lang w:eastAsia="ru-RU"/>
        </w:rPr>
        <w:t xml:space="preserve"> у детей, списывая плохое поведение на трудный возраст. Однако в дальнейшем болезнь оборачивается серьезными проблемами у школьника: неумением концентрировать внимание, неуспеваемостью, частой критикой со стороны учителей и друзей, социальной изоляцией, нервными срывами.</w:t>
      </w:r>
    </w:p>
    <w:p w:rsidR="005F2751" w:rsidRPr="005F2751" w:rsidRDefault="005F2751" w:rsidP="005F2751">
      <w:pPr>
        <w:shd w:val="clear" w:color="auto" w:fill="FFFFFF"/>
        <w:spacing w:before="300" w:after="300" w:line="240" w:lineRule="auto"/>
        <w:rPr>
          <w:rFonts w:ascii="Times New Roman" w:eastAsia="Times New Roman" w:hAnsi="Times New Roman" w:cs="Times New Roman"/>
          <w:color w:val="000000" w:themeColor="text1"/>
          <w:sz w:val="28"/>
          <w:szCs w:val="28"/>
          <w:lang w:eastAsia="ru-RU"/>
        </w:rPr>
      </w:pPr>
      <w:proofErr w:type="spellStart"/>
      <w:r w:rsidRPr="005F2751">
        <w:rPr>
          <w:rFonts w:ascii="Times New Roman" w:eastAsia="Times New Roman" w:hAnsi="Times New Roman" w:cs="Times New Roman"/>
          <w:color w:val="000000" w:themeColor="text1"/>
          <w:sz w:val="28"/>
          <w:szCs w:val="28"/>
          <w:lang w:eastAsia="ru-RU"/>
        </w:rPr>
        <w:t>Гиперактивность</w:t>
      </w:r>
      <w:proofErr w:type="spellEnd"/>
      <w:r w:rsidRPr="005F2751">
        <w:rPr>
          <w:rFonts w:ascii="Times New Roman" w:eastAsia="Times New Roman" w:hAnsi="Times New Roman" w:cs="Times New Roman"/>
          <w:color w:val="000000" w:themeColor="text1"/>
          <w:sz w:val="28"/>
          <w:szCs w:val="28"/>
          <w:lang w:eastAsia="ru-RU"/>
        </w:rPr>
        <w:t xml:space="preserve"> является дисфункцией центральной нервной системы. Если ее не лечить в детстве, расстройство может сильно повлиять на качество жизни взрослого человека. Потому стоит обратиться за консультацией к специалисту и провести комплексную корректирующую терапию, если подозреваете у ребенка СДВГ.</w:t>
      </w:r>
    </w:p>
    <w:p w:rsidR="005F2751" w:rsidRPr="005F2751" w:rsidRDefault="005F2751" w:rsidP="005F2751">
      <w:pPr>
        <w:shd w:val="clear" w:color="auto" w:fill="FFFFFF"/>
        <w:spacing w:before="300" w:after="300" w:line="240" w:lineRule="auto"/>
        <w:jc w:val="center"/>
        <w:rPr>
          <w:rFonts w:ascii="Times New Roman" w:eastAsia="Times New Roman" w:hAnsi="Times New Roman" w:cs="Times New Roman"/>
          <w:b/>
          <w:i/>
          <w:color w:val="538135" w:themeColor="accent6" w:themeShade="BF"/>
          <w:sz w:val="32"/>
          <w:szCs w:val="28"/>
          <w:u w:val="single"/>
          <w:lang w:eastAsia="ru-RU"/>
        </w:rPr>
      </w:pPr>
      <w:r w:rsidRPr="005F2751">
        <w:rPr>
          <w:rFonts w:ascii="Times New Roman" w:eastAsia="Times New Roman" w:hAnsi="Times New Roman" w:cs="Times New Roman"/>
          <w:b/>
          <w:i/>
          <w:color w:val="538135" w:themeColor="accent6" w:themeShade="BF"/>
          <w:sz w:val="32"/>
          <w:szCs w:val="28"/>
          <w:u w:val="single"/>
          <w:lang w:eastAsia="ru-RU"/>
        </w:rPr>
        <w:t xml:space="preserve">Причины развития синдрома дефицита внимания и </w:t>
      </w:r>
      <w:proofErr w:type="spellStart"/>
      <w:r w:rsidRPr="005F2751">
        <w:rPr>
          <w:rFonts w:ascii="Times New Roman" w:eastAsia="Times New Roman" w:hAnsi="Times New Roman" w:cs="Times New Roman"/>
          <w:b/>
          <w:i/>
          <w:color w:val="538135" w:themeColor="accent6" w:themeShade="BF"/>
          <w:sz w:val="32"/>
          <w:szCs w:val="28"/>
          <w:u w:val="single"/>
          <w:lang w:eastAsia="ru-RU"/>
        </w:rPr>
        <w:t>гиперактивности</w:t>
      </w:r>
      <w:proofErr w:type="spellEnd"/>
    </w:p>
    <w:p w:rsidR="005F2751" w:rsidRPr="005F2751" w:rsidRDefault="005F2751" w:rsidP="005F2751">
      <w:pPr>
        <w:shd w:val="clear" w:color="auto" w:fill="FFFFFF"/>
        <w:spacing w:before="300" w:after="300" w:line="240" w:lineRule="auto"/>
        <w:rPr>
          <w:rFonts w:ascii="Times New Roman" w:eastAsia="Times New Roman" w:hAnsi="Times New Roman" w:cs="Times New Roman"/>
          <w:color w:val="000000" w:themeColor="text1"/>
          <w:sz w:val="28"/>
          <w:szCs w:val="28"/>
          <w:lang w:eastAsia="ru-RU"/>
        </w:rPr>
      </w:pPr>
      <w:r w:rsidRPr="005F2751">
        <w:rPr>
          <w:rFonts w:ascii="Times New Roman" w:eastAsia="Times New Roman" w:hAnsi="Times New Roman" w:cs="Times New Roman"/>
          <w:color w:val="000000" w:themeColor="text1"/>
          <w:sz w:val="28"/>
          <w:szCs w:val="28"/>
          <w:lang w:eastAsia="ru-RU"/>
        </w:rPr>
        <w:t>Развитие СДВГ скрывается в нескольких причинах, которые были установлены учёными на основании фактов. К этим причинам относятся: генетическая предрасположенность; патологическое влияние.</w:t>
      </w:r>
    </w:p>
    <w:p w:rsidR="005F2751" w:rsidRPr="005F2751" w:rsidRDefault="005F2751" w:rsidP="005F2751">
      <w:pPr>
        <w:shd w:val="clear" w:color="auto" w:fill="FFFFFF"/>
        <w:spacing w:before="300" w:after="300" w:line="240" w:lineRule="auto"/>
        <w:rPr>
          <w:rFonts w:ascii="Times New Roman" w:eastAsia="Times New Roman" w:hAnsi="Times New Roman" w:cs="Times New Roman"/>
          <w:color w:val="000000" w:themeColor="text1"/>
          <w:sz w:val="28"/>
          <w:szCs w:val="28"/>
          <w:lang w:eastAsia="ru-RU"/>
        </w:rPr>
      </w:pPr>
      <w:r w:rsidRPr="005F2751">
        <w:rPr>
          <w:rFonts w:ascii="Times New Roman" w:eastAsia="Times New Roman" w:hAnsi="Times New Roman" w:cs="Times New Roman"/>
          <w:b/>
          <w:i/>
          <w:color w:val="FFC000"/>
          <w:sz w:val="28"/>
          <w:szCs w:val="28"/>
          <w:u w:val="single"/>
          <w:lang w:eastAsia="ru-RU"/>
        </w:rPr>
        <w:lastRenderedPageBreak/>
        <w:t>Генетическая предрасположенность</w:t>
      </w:r>
      <w:r w:rsidRPr="005F2751">
        <w:rPr>
          <w:rFonts w:ascii="Times New Roman" w:eastAsia="Times New Roman" w:hAnsi="Times New Roman" w:cs="Times New Roman"/>
          <w:color w:val="FFC000"/>
          <w:sz w:val="28"/>
          <w:szCs w:val="28"/>
          <w:lang w:eastAsia="ru-RU"/>
        </w:rPr>
        <w:t xml:space="preserve"> </w:t>
      </w:r>
      <w:r w:rsidRPr="005F2751">
        <w:rPr>
          <w:rFonts w:ascii="Times New Roman" w:eastAsia="Times New Roman" w:hAnsi="Times New Roman" w:cs="Times New Roman"/>
          <w:color w:val="000000" w:themeColor="text1"/>
          <w:sz w:val="28"/>
          <w:szCs w:val="28"/>
          <w:lang w:eastAsia="ru-RU"/>
        </w:rPr>
        <w:t xml:space="preserve">является первым фактором, по которому не исключается развитие недомогания у родственников больного. На сегодня известно, что учёные работают над выделением генов, которые и отвечают за эту предрасположенность. Среди этих генов важная роль уделяется участкам ДНК, которые осуществляют контроль регулирования уровня дофамина. Дофамин же является основным веществом, отвечающим за правильность работы ЦНС. Нарушение регулирования дофамина по причине генетической предрасположенности приводит к заболеванию синдромом дефицита внимания и </w:t>
      </w:r>
      <w:proofErr w:type="spellStart"/>
      <w:r w:rsidRPr="005F2751">
        <w:rPr>
          <w:rFonts w:ascii="Times New Roman" w:eastAsia="Times New Roman" w:hAnsi="Times New Roman" w:cs="Times New Roman"/>
          <w:color w:val="000000" w:themeColor="text1"/>
          <w:sz w:val="28"/>
          <w:szCs w:val="28"/>
          <w:lang w:eastAsia="ru-RU"/>
        </w:rPr>
        <w:t>гиперактивностью</w:t>
      </w:r>
      <w:proofErr w:type="spellEnd"/>
      <w:r w:rsidRPr="005F2751">
        <w:rPr>
          <w:rFonts w:ascii="Times New Roman" w:eastAsia="Times New Roman" w:hAnsi="Times New Roman" w:cs="Times New Roman"/>
          <w:color w:val="000000" w:themeColor="text1"/>
          <w:sz w:val="28"/>
          <w:szCs w:val="28"/>
          <w:lang w:eastAsia="ru-RU"/>
        </w:rPr>
        <w:t>.</w:t>
      </w:r>
    </w:p>
    <w:p w:rsidR="005F2751" w:rsidRPr="005F2751" w:rsidRDefault="005F2751" w:rsidP="005F2751">
      <w:pPr>
        <w:shd w:val="clear" w:color="auto" w:fill="FFFFFF"/>
        <w:spacing w:before="300" w:after="300" w:line="240" w:lineRule="auto"/>
        <w:rPr>
          <w:rFonts w:ascii="Times New Roman" w:eastAsia="Times New Roman" w:hAnsi="Times New Roman" w:cs="Times New Roman"/>
          <w:color w:val="000000" w:themeColor="text1"/>
          <w:sz w:val="28"/>
          <w:szCs w:val="28"/>
          <w:lang w:eastAsia="ru-RU"/>
        </w:rPr>
      </w:pPr>
      <w:r w:rsidRPr="005F2751">
        <w:rPr>
          <w:rFonts w:ascii="Times New Roman" w:eastAsia="Times New Roman" w:hAnsi="Times New Roman" w:cs="Times New Roman"/>
          <w:b/>
          <w:i/>
          <w:color w:val="FFC000"/>
          <w:sz w:val="28"/>
          <w:szCs w:val="28"/>
          <w:u w:val="single"/>
          <w:lang w:eastAsia="ru-RU"/>
        </w:rPr>
        <w:t>Патологическими факторами</w:t>
      </w:r>
      <w:r w:rsidRPr="005F2751">
        <w:rPr>
          <w:rFonts w:ascii="Times New Roman" w:eastAsia="Times New Roman" w:hAnsi="Times New Roman" w:cs="Times New Roman"/>
          <w:color w:val="FFC000"/>
          <w:sz w:val="28"/>
          <w:szCs w:val="28"/>
          <w:lang w:eastAsia="ru-RU"/>
        </w:rPr>
        <w:t xml:space="preserve"> </w:t>
      </w:r>
      <w:r w:rsidRPr="005F2751">
        <w:rPr>
          <w:rFonts w:ascii="Times New Roman" w:eastAsia="Times New Roman" w:hAnsi="Times New Roman" w:cs="Times New Roman"/>
          <w:color w:val="000000" w:themeColor="text1"/>
          <w:sz w:val="28"/>
          <w:szCs w:val="28"/>
          <w:lang w:eastAsia="ru-RU"/>
        </w:rPr>
        <w:t xml:space="preserve">могут послужить: отрицательное влияние наркотических веществ; влияние табачных и алкогольных изделий; преждевременные или затяжные роды; угрозы прерывания. Если женщина во время беременности позволяла себе употребление запрещённых веществ, то не исключается вероятность рождения ребёнка с </w:t>
      </w:r>
      <w:proofErr w:type="spellStart"/>
      <w:r w:rsidRPr="005F2751">
        <w:rPr>
          <w:rFonts w:ascii="Times New Roman" w:eastAsia="Times New Roman" w:hAnsi="Times New Roman" w:cs="Times New Roman"/>
          <w:color w:val="000000" w:themeColor="text1"/>
          <w:sz w:val="28"/>
          <w:szCs w:val="28"/>
          <w:lang w:eastAsia="ru-RU"/>
        </w:rPr>
        <w:t>гиперактивностью</w:t>
      </w:r>
      <w:proofErr w:type="spellEnd"/>
      <w:r w:rsidRPr="005F2751">
        <w:rPr>
          <w:rFonts w:ascii="Times New Roman" w:eastAsia="Times New Roman" w:hAnsi="Times New Roman" w:cs="Times New Roman"/>
          <w:color w:val="000000" w:themeColor="text1"/>
          <w:sz w:val="28"/>
          <w:szCs w:val="28"/>
          <w:lang w:eastAsia="ru-RU"/>
        </w:rPr>
        <w:t xml:space="preserve"> или этим синдромом. Велика вероятность наличия синдрома дефицита внимания и </w:t>
      </w:r>
      <w:proofErr w:type="spellStart"/>
      <w:r w:rsidRPr="005F2751">
        <w:rPr>
          <w:rFonts w:ascii="Times New Roman" w:eastAsia="Times New Roman" w:hAnsi="Times New Roman" w:cs="Times New Roman"/>
          <w:color w:val="000000" w:themeColor="text1"/>
          <w:sz w:val="28"/>
          <w:szCs w:val="28"/>
          <w:lang w:eastAsia="ru-RU"/>
        </w:rPr>
        <w:t>гиперактивности</w:t>
      </w:r>
      <w:proofErr w:type="spellEnd"/>
      <w:r w:rsidRPr="005F2751">
        <w:rPr>
          <w:rFonts w:ascii="Times New Roman" w:eastAsia="Times New Roman" w:hAnsi="Times New Roman" w:cs="Times New Roman"/>
          <w:color w:val="000000" w:themeColor="text1"/>
          <w:sz w:val="28"/>
          <w:szCs w:val="28"/>
          <w:lang w:eastAsia="ru-RU"/>
        </w:rPr>
        <w:t xml:space="preserve"> у ребёнка, родившегося на 7–8 месяце беременности, т. е. недоношенного.</w:t>
      </w:r>
    </w:p>
    <w:p w:rsidR="005F2751" w:rsidRPr="005F2751" w:rsidRDefault="005F2751" w:rsidP="005F2751">
      <w:pPr>
        <w:shd w:val="clear" w:color="auto" w:fill="FFFFFF"/>
        <w:spacing w:before="300" w:after="300" w:line="240" w:lineRule="auto"/>
        <w:jc w:val="center"/>
        <w:rPr>
          <w:rFonts w:ascii="Times New Roman" w:eastAsia="Times New Roman" w:hAnsi="Times New Roman" w:cs="Times New Roman"/>
          <w:i/>
          <w:color w:val="538135" w:themeColor="accent6" w:themeShade="BF"/>
          <w:sz w:val="32"/>
          <w:szCs w:val="28"/>
          <w:u w:val="single"/>
          <w:lang w:eastAsia="ru-RU"/>
        </w:rPr>
      </w:pPr>
      <w:bookmarkStart w:id="0" w:name="_GoBack"/>
      <w:bookmarkEnd w:id="0"/>
      <w:r w:rsidRPr="005F2751">
        <w:rPr>
          <w:rFonts w:ascii="Times New Roman" w:eastAsia="Times New Roman" w:hAnsi="Times New Roman" w:cs="Times New Roman"/>
          <w:b/>
          <w:bCs/>
          <w:i/>
          <w:color w:val="538135" w:themeColor="accent6" w:themeShade="BF"/>
          <w:sz w:val="32"/>
          <w:szCs w:val="28"/>
          <w:u w:val="single"/>
          <w:lang w:eastAsia="ru-RU"/>
        </w:rPr>
        <w:t>Симптомы</w:t>
      </w:r>
    </w:p>
    <w:p w:rsidR="005F2751" w:rsidRDefault="005F2751" w:rsidP="005F2751">
      <w:pPr>
        <w:shd w:val="clear" w:color="auto" w:fill="FFFFFF"/>
        <w:spacing w:before="300" w:after="300" w:line="240" w:lineRule="auto"/>
        <w:rPr>
          <w:rFonts w:ascii="Times New Roman" w:eastAsia="Times New Roman" w:hAnsi="Times New Roman" w:cs="Times New Roman"/>
          <w:color w:val="000000" w:themeColor="text1"/>
          <w:sz w:val="28"/>
          <w:szCs w:val="28"/>
          <w:lang w:eastAsia="ru-RU"/>
        </w:rPr>
      </w:pPr>
      <w:r w:rsidRPr="005F2751">
        <w:rPr>
          <w:rFonts w:ascii="Times New Roman" w:eastAsia="Times New Roman" w:hAnsi="Times New Roman" w:cs="Times New Roman"/>
          <w:color w:val="000000" w:themeColor="text1"/>
          <w:sz w:val="28"/>
          <w:szCs w:val="28"/>
          <w:lang w:eastAsia="ru-RU"/>
        </w:rPr>
        <w:t xml:space="preserve">Синдром дефицита внимания выражается прежде всего в </w:t>
      </w:r>
      <w:proofErr w:type="spellStart"/>
      <w:r w:rsidRPr="005F2751">
        <w:rPr>
          <w:rFonts w:ascii="Times New Roman" w:eastAsia="Times New Roman" w:hAnsi="Times New Roman" w:cs="Times New Roman"/>
          <w:color w:val="000000" w:themeColor="text1"/>
          <w:sz w:val="28"/>
          <w:szCs w:val="28"/>
          <w:lang w:eastAsia="ru-RU"/>
        </w:rPr>
        <w:t>гиперактивности</w:t>
      </w:r>
      <w:proofErr w:type="spellEnd"/>
      <w:r w:rsidRPr="005F2751">
        <w:rPr>
          <w:rFonts w:ascii="Times New Roman" w:eastAsia="Times New Roman" w:hAnsi="Times New Roman" w:cs="Times New Roman"/>
          <w:color w:val="000000" w:themeColor="text1"/>
          <w:sz w:val="28"/>
          <w:szCs w:val="28"/>
          <w:lang w:eastAsia="ru-RU"/>
        </w:rPr>
        <w:t xml:space="preserve"> и невнимательности ребенка. Это основные симптомы расстройства.</w:t>
      </w:r>
    </w:p>
    <w:p w:rsidR="00A821B6" w:rsidRPr="005F2751" w:rsidRDefault="00A821B6" w:rsidP="00A821B6">
      <w:pPr>
        <w:shd w:val="clear" w:color="auto" w:fill="FFFFFF"/>
        <w:spacing w:before="300" w:after="30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inline distT="0" distB="0" distL="0" distR="0">
            <wp:extent cx="3467100" cy="231049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hd-in-children-when-to-see-the-doct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7354" cy="2317330"/>
                    </a:xfrm>
                    <a:prstGeom prst="rect">
                      <a:avLst/>
                    </a:prstGeom>
                  </pic:spPr>
                </pic:pic>
              </a:graphicData>
            </a:graphic>
          </wp:inline>
        </w:drawing>
      </w:r>
    </w:p>
    <w:p w:rsidR="005F2751" w:rsidRPr="005F2751" w:rsidRDefault="005F2751" w:rsidP="005F2751">
      <w:pPr>
        <w:shd w:val="clear" w:color="auto" w:fill="FFFFFF"/>
        <w:spacing w:before="300" w:after="300" w:line="240" w:lineRule="auto"/>
        <w:rPr>
          <w:rFonts w:ascii="Times New Roman" w:eastAsia="Times New Roman" w:hAnsi="Times New Roman" w:cs="Times New Roman"/>
          <w:color w:val="535252"/>
          <w:sz w:val="28"/>
          <w:szCs w:val="28"/>
          <w:lang w:eastAsia="ru-RU"/>
        </w:rPr>
      </w:pPr>
      <w:r w:rsidRPr="005F2751">
        <w:rPr>
          <w:rFonts w:ascii="Times New Roman" w:eastAsia="Times New Roman" w:hAnsi="Times New Roman" w:cs="Times New Roman"/>
          <w:color w:val="000000" w:themeColor="text1"/>
          <w:sz w:val="28"/>
          <w:szCs w:val="28"/>
          <w:lang w:eastAsia="ru-RU"/>
        </w:rPr>
        <w:t xml:space="preserve">Признаки </w:t>
      </w:r>
      <w:proofErr w:type="spellStart"/>
      <w:r w:rsidRPr="005F2751">
        <w:rPr>
          <w:rFonts w:ascii="Times New Roman" w:eastAsia="Times New Roman" w:hAnsi="Times New Roman" w:cs="Times New Roman"/>
          <w:b/>
          <w:i/>
          <w:color w:val="2F5496" w:themeColor="accent5" w:themeShade="BF"/>
          <w:sz w:val="28"/>
          <w:szCs w:val="28"/>
          <w:u w:val="single"/>
          <w:lang w:eastAsia="ru-RU"/>
        </w:rPr>
        <w:t>гиперактивности</w:t>
      </w:r>
      <w:proofErr w:type="spellEnd"/>
      <w:r w:rsidRPr="005F2751">
        <w:rPr>
          <w:rFonts w:ascii="Times New Roman" w:eastAsia="Times New Roman" w:hAnsi="Times New Roman" w:cs="Times New Roman"/>
          <w:color w:val="535252"/>
          <w:sz w:val="28"/>
          <w:szCs w:val="28"/>
          <w:lang w:eastAsia="ru-RU"/>
        </w:rPr>
        <w:t>:</w:t>
      </w:r>
    </w:p>
    <w:p w:rsidR="005F2751" w:rsidRPr="005F2751" w:rsidRDefault="005F2751" w:rsidP="005F2751">
      <w:pPr>
        <w:shd w:val="clear" w:color="auto" w:fill="FFFFFF"/>
        <w:spacing w:before="300" w:after="300" w:line="240" w:lineRule="auto"/>
        <w:rPr>
          <w:rFonts w:ascii="Times New Roman" w:eastAsia="Times New Roman" w:hAnsi="Times New Roman" w:cs="Times New Roman"/>
          <w:color w:val="000000" w:themeColor="text1"/>
          <w:sz w:val="28"/>
          <w:szCs w:val="28"/>
          <w:lang w:eastAsia="ru-RU"/>
        </w:rPr>
      </w:pPr>
      <w:r w:rsidRPr="005F2751">
        <w:rPr>
          <w:rFonts w:ascii="Times New Roman" w:eastAsia="Times New Roman" w:hAnsi="Times New Roman" w:cs="Times New Roman"/>
          <w:color w:val="000000" w:themeColor="text1"/>
          <w:sz w:val="28"/>
          <w:szCs w:val="28"/>
          <w:lang w:eastAsia="ru-RU"/>
        </w:rPr>
        <w:t>Постоянное чувство внутреннего беспокойства заставляет ребенка ерзать на стуле, дергать ногами, размахивать руками или что-то теребить.</w:t>
      </w:r>
    </w:p>
    <w:p w:rsidR="005F2751" w:rsidRPr="005F2751" w:rsidRDefault="005F2751" w:rsidP="005F2751">
      <w:pPr>
        <w:shd w:val="clear" w:color="auto" w:fill="FFFFFF"/>
        <w:spacing w:before="300" w:after="300" w:line="240" w:lineRule="auto"/>
        <w:rPr>
          <w:rFonts w:ascii="Times New Roman" w:eastAsia="Times New Roman" w:hAnsi="Times New Roman" w:cs="Times New Roman"/>
          <w:color w:val="000000" w:themeColor="text1"/>
          <w:sz w:val="28"/>
          <w:szCs w:val="28"/>
          <w:lang w:eastAsia="ru-RU"/>
        </w:rPr>
      </w:pPr>
      <w:r w:rsidRPr="005F2751">
        <w:rPr>
          <w:rFonts w:ascii="Times New Roman" w:eastAsia="Times New Roman" w:hAnsi="Times New Roman" w:cs="Times New Roman"/>
          <w:color w:val="000000" w:themeColor="text1"/>
          <w:sz w:val="28"/>
          <w:szCs w:val="28"/>
          <w:lang w:eastAsia="ru-RU"/>
        </w:rPr>
        <w:t>Чувство тревоги усиливается, когда взрослые принуждают вести себя тихо и спокойно. Это вызывает обратную реакцию: на просьбу не шуметь дети отвечают бурным смехом, топаньем или вскакиванием с места.</w:t>
      </w:r>
    </w:p>
    <w:p w:rsidR="005F2751" w:rsidRPr="005F2751" w:rsidRDefault="005F2751" w:rsidP="005F2751">
      <w:pPr>
        <w:shd w:val="clear" w:color="auto" w:fill="FFFFFF"/>
        <w:spacing w:before="300" w:after="300" w:line="240" w:lineRule="auto"/>
        <w:rPr>
          <w:rFonts w:ascii="Times New Roman" w:eastAsia="Times New Roman" w:hAnsi="Times New Roman" w:cs="Times New Roman"/>
          <w:color w:val="000000" w:themeColor="text1"/>
          <w:sz w:val="28"/>
          <w:szCs w:val="28"/>
          <w:lang w:eastAsia="ru-RU"/>
        </w:rPr>
      </w:pPr>
      <w:proofErr w:type="spellStart"/>
      <w:r w:rsidRPr="005F2751">
        <w:rPr>
          <w:rFonts w:ascii="Times New Roman" w:eastAsia="Times New Roman" w:hAnsi="Times New Roman" w:cs="Times New Roman"/>
          <w:color w:val="000000" w:themeColor="text1"/>
          <w:sz w:val="28"/>
          <w:szCs w:val="28"/>
          <w:lang w:eastAsia="ru-RU"/>
        </w:rPr>
        <w:lastRenderedPageBreak/>
        <w:t>Гиперактивность</w:t>
      </w:r>
      <w:proofErr w:type="spellEnd"/>
      <w:r w:rsidRPr="005F2751">
        <w:rPr>
          <w:rFonts w:ascii="Times New Roman" w:eastAsia="Times New Roman" w:hAnsi="Times New Roman" w:cs="Times New Roman"/>
          <w:color w:val="000000" w:themeColor="text1"/>
          <w:sz w:val="28"/>
          <w:szCs w:val="28"/>
          <w:lang w:eastAsia="ru-RU"/>
        </w:rPr>
        <w:t xml:space="preserve"> выражается в импульсивном поведении. Например, ребенок выкрикивает ответ на уроке, прежде, чем учитель озвучит вопрос до конца. Или может вступить в драку из-за того, что не в состоянии дождаться своей очереди в игровых соревнованиях.</w:t>
      </w:r>
    </w:p>
    <w:p w:rsidR="005F2751" w:rsidRPr="005F2751" w:rsidRDefault="005F2751" w:rsidP="005F2751">
      <w:pPr>
        <w:shd w:val="clear" w:color="auto" w:fill="FFFFFF"/>
        <w:spacing w:before="300" w:after="300" w:line="240" w:lineRule="auto"/>
        <w:rPr>
          <w:rFonts w:ascii="Times New Roman" w:eastAsia="Times New Roman" w:hAnsi="Times New Roman" w:cs="Times New Roman"/>
          <w:color w:val="000000" w:themeColor="text1"/>
          <w:sz w:val="28"/>
          <w:szCs w:val="28"/>
          <w:lang w:eastAsia="ru-RU"/>
        </w:rPr>
      </w:pPr>
      <w:r w:rsidRPr="005F2751">
        <w:rPr>
          <w:rFonts w:ascii="Times New Roman" w:eastAsia="Times New Roman" w:hAnsi="Times New Roman" w:cs="Times New Roman"/>
          <w:b/>
          <w:i/>
          <w:color w:val="2F5496" w:themeColor="accent5" w:themeShade="BF"/>
          <w:sz w:val="28"/>
          <w:szCs w:val="28"/>
          <w:u w:val="single"/>
          <w:lang w:eastAsia="ru-RU"/>
        </w:rPr>
        <w:t>Невнимательность</w:t>
      </w:r>
      <w:r w:rsidRPr="005F2751">
        <w:rPr>
          <w:rFonts w:ascii="Times New Roman" w:eastAsia="Times New Roman" w:hAnsi="Times New Roman" w:cs="Times New Roman"/>
          <w:color w:val="535252"/>
          <w:sz w:val="28"/>
          <w:szCs w:val="28"/>
          <w:lang w:eastAsia="ru-RU"/>
        </w:rPr>
        <w:t xml:space="preserve">, </w:t>
      </w:r>
      <w:r w:rsidRPr="005F2751">
        <w:rPr>
          <w:rFonts w:ascii="Times New Roman" w:eastAsia="Times New Roman" w:hAnsi="Times New Roman" w:cs="Times New Roman"/>
          <w:color w:val="000000" w:themeColor="text1"/>
          <w:sz w:val="28"/>
          <w:szCs w:val="28"/>
          <w:lang w:eastAsia="ru-RU"/>
        </w:rPr>
        <w:t xml:space="preserve">свойственная синдрому </w:t>
      </w:r>
      <w:proofErr w:type="spellStart"/>
      <w:r w:rsidRPr="005F2751">
        <w:rPr>
          <w:rFonts w:ascii="Times New Roman" w:eastAsia="Times New Roman" w:hAnsi="Times New Roman" w:cs="Times New Roman"/>
          <w:color w:val="000000" w:themeColor="text1"/>
          <w:sz w:val="28"/>
          <w:szCs w:val="28"/>
          <w:lang w:eastAsia="ru-RU"/>
        </w:rPr>
        <w:t>гиперактивности</w:t>
      </w:r>
      <w:proofErr w:type="spellEnd"/>
      <w:r w:rsidRPr="005F2751">
        <w:rPr>
          <w:rFonts w:ascii="Times New Roman" w:eastAsia="Times New Roman" w:hAnsi="Times New Roman" w:cs="Times New Roman"/>
          <w:color w:val="000000" w:themeColor="text1"/>
          <w:sz w:val="28"/>
          <w:szCs w:val="28"/>
          <w:lang w:eastAsia="ru-RU"/>
        </w:rPr>
        <w:t>, выражается следующим образом:</w:t>
      </w:r>
    </w:p>
    <w:p w:rsidR="005F2751" w:rsidRPr="005F2751" w:rsidRDefault="005F2751" w:rsidP="005F2751">
      <w:pPr>
        <w:shd w:val="clear" w:color="auto" w:fill="FFFFFF"/>
        <w:spacing w:before="300" w:after="300" w:line="240" w:lineRule="auto"/>
        <w:rPr>
          <w:rFonts w:ascii="Times New Roman" w:eastAsia="Times New Roman" w:hAnsi="Times New Roman" w:cs="Times New Roman"/>
          <w:color w:val="000000" w:themeColor="text1"/>
          <w:sz w:val="28"/>
          <w:szCs w:val="28"/>
          <w:lang w:eastAsia="ru-RU"/>
        </w:rPr>
      </w:pPr>
      <w:r w:rsidRPr="005F2751">
        <w:rPr>
          <w:rFonts w:ascii="Times New Roman" w:eastAsia="Times New Roman" w:hAnsi="Times New Roman" w:cs="Times New Roman"/>
          <w:color w:val="000000" w:themeColor="text1"/>
          <w:sz w:val="28"/>
          <w:szCs w:val="28"/>
          <w:lang w:eastAsia="ru-RU"/>
        </w:rPr>
        <w:t>Любое задание утомляет очень быстро, буквально через пару минут после начала. Сосредоточиться на изучении нового предмета практически невозможно. Обычно дети способны удерживать внимание на том, что им действительно интересно. Но у ребенка с СДВГ скука и рассеянный взгляд появляется в любом занятии, даже в том, которым он первые минуты «загорелся».</w:t>
      </w:r>
    </w:p>
    <w:p w:rsidR="005F2751" w:rsidRPr="005F2751" w:rsidRDefault="005F2751" w:rsidP="005F2751">
      <w:pPr>
        <w:shd w:val="clear" w:color="auto" w:fill="FFFFFF"/>
        <w:spacing w:before="300" w:after="300" w:line="240" w:lineRule="auto"/>
        <w:rPr>
          <w:rFonts w:ascii="Times New Roman" w:eastAsia="Times New Roman" w:hAnsi="Times New Roman" w:cs="Times New Roman"/>
          <w:color w:val="000000" w:themeColor="text1"/>
          <w:sz w:val="28"/>
          <w:szCs w:val="28"/>
          <w:lang w:eastAsia="ru-RU"/>
        </w:rPr>
      </w:pPr>
      <w:r w:rsidRPr="005F2751">
        <w:rPr>
          <w:rFonts w:ascii="Times New Roman" w:eastAsia="Times New Roman" w:hAnsi="Times New Roman" w:cs="Times New Roman"/>
          <w:color w:val="000000" w:themeColor="text1"/>
          <w:sz w:val="28"/>
          <w:szCs w:val="28"/>
          <w:lang w:eastAsia="ru-RU"/>
        </w:rPr>
        <w:t>Проблемы с сосредоточенностью развивают рассеянность. Садясь за домашнее задание по языку, ребенок открывает тетрадь по математике и не замечает, что пишет текст на листе в клетку. Он забывает записать информацию в дневник, может забыть учебник и тетради на парте или не услышать обращенную к нему просьбу.</w:t>
      </w:r>
    </w:p>
    <w:p w:rsidR="005F2751" w:rsidRPr="00A821B6" w:rsidRDefault="005F2751" w:rsidP="00A821B6">
      <w:pPr>
        <w:shd w:val="clear" w:color="auto" w:fill="FFFFFF"/>
        <w:spacing w:before="300" w:after="300" w:line="240" w:lineRule="auto"/>
        <w:rPr>
          <w:rFonts w:ascii="Times New Roman" w:eastAsia="Times New Roman" w:hAnsi="Times New Roman" w:cs="Times New Roman"/>
          <w:color w:val="535252"/>
          <w:sz w:val="28"/>
          <w:szCs w:val="28"/>
          <w:lang w:eastAsia="ru-RU"/>
        </w:rPr>
      </w:pPr>
      <w:r w:rsidRPr="005F2751">
        <w:rPr>
          <w:rFonts w:ascii="Times New Roman" w:eastAsia="Times New Roman" w:hAnsi="Times New Roman" w:cs="Times New Roman"/>
          <w:color w:val="000000" w:themeColor="text1"/>
          <w:sz w:val="28"/>
          <w:szCs w:val="28"/>
          <w:lang w:eastAsia="ru-RU"/>
        </w:rPr>
        <w:t>Отмечается очень плохая память. Пытаясь заучить что-то наизусть, ребенок может повторить фразу двадцать раз и не воспроизвести ее уже через минуту. Происходит это из-за постоянной отвлекаемости: дети механически произносят заучиваемые слова, но мысленно следят за ползущей мухой на стене или прислушиваются к звукам с улицы.</w:t>
      </w:r>
    </w:p>
    <w:p w:rsidR="005F2751" w:rsidRPr="005F2751" w:rsidRDefault="005F2751" w:rsidP="005F2751">
      <w:pPr>
        <w:shd w:val="clear" w:color="auto" w:fill="FFFFFF"/>
        <w:spacing w:before="300" w:after="300" w:line="240" w:lineRule="auto"/>
        <w:jc w:val="center"/>
        <w:rPr>
          <w:rFonts w:ascii="Times New Roman" w:eastAsia="Times New Roman" w:hAnsi="Times New Roman" w:cs="Times New Roman"/>
          <w:i/>
          <w:color w:val="538135" w:themeColor="accent6" w:themeShade="BF"/>
          <w:sz w:val="32"/>
          <w:szCs w:val="28"/>
          <w:u w:val="single"/>
          <w:lang w:eastAsia="ru-RU"/>
        </w:rPr>
      </w:pPr>
      <w:r w:rsidRPr="005F2751">
        <w:rPr>
          <w:rFonts w:ascii="Times New Roman" w:eastAsia="Times New Roman" w:hAnsi="Times New Roman" w:cs="Times New Roman"/>
          <w:b/>
          <w:bCs/>
          <w:i/>
          <w:color w:val="538135" w:themeColor="accent6" w:themeShade="BF"/>
          <w:sz w:val="32"/>
          <w:szCs w:val="28"/>
          <w:u w:val="single"/>
          <w:lang w:eastAsia="ru-RU"/>
        </w:rPr>
        <w:t>Диагностика</w:t>
      </w:r>
    </w:p>
    <w:p w:rsidR="005F2751" w:rsidRPr="005F2751" w:rsidRDefault="005F2751" w:rsidP="005F2751">
      <w:pPr>
        <w:shd w:val="clear" w:color="auto" w:fill="FFFFFF"/>
        <w:spacing w:before="300" w:after="300" w:line="240" w:lineRule="auto"/>
        <w:rPr>
          <w:rFonts w:ascii="Times New Roman" w:eastAsia="Times New Roman" w:hAnsi="Times New Roman" w:cs="Times New Roman"/>
          <w:color w:val="000000" w:themeColor="text1"/>
          <w:sz w:val="28"/>
          <w:szCs w:val="28"/>
          <w:lang w:eastAsia="ru-RU"/>
        </w:rPr>
      </w:pPr>
      <w:r w:rsidRPr="005F2751">
        <w:rPr>
          <w:rFonts w:ascii="Times New Roman" w:eastAsia="Times New Roman" w:hAnsi="Times New Roman" w:cs="Times New Roman"/>
          <w:color w:val="000000" w:themeColor="text1"/>
          <w:sz w:val="28"/>
          <w:szCs w:val="28"/>
          <w:lang w:eastAsia="ru-RU"/>
        </w:rPr>
        <w:t xml:space="preserve">Синдром дефицита внимания и </w:t>
      </w:r>
      <w:proofErr w:type="spellStart"/>
      <w:r w:rsidRPr="005F2751">
        <w:rPr>
          <w:rFonts w:ascii="Times New Roman" w:eastAsia="Times New Roman" w:hAnsi="Times New Roman" w:cs="Times New Roman"/>
          <w:color w:val="000000" w:themeColor="text1"/>
          <w:sz w:val="28"/>
          <w:szCs w:val="28"/>
          <w:lang w:eastAsia="ru-RU"/>
        </w:rPr>
        <w:t>гиперактивности</w:t>
      </w:r>
      <w:proofErr w:type="spellEnd"/>
      <w:r w:rsidRPr="005F2751">
        <w:rPr>
          <w:rFonts w:ascii="Times New Roman" w:eastAsia="Times New Roman" w:hAnsi="Times New Roman" w:cs="Times New Roman"/>
          <w:color w:val="000000" w:themeColor="text1"/>
          <w:sz w:val="28"/>
          <w:szCs w:val="28"/>
          <w:lang w:eastAsia="ru-RU"/>
        </w:rPr>
        <w:t xml:space="preserve"> диагностируется врачом с помощью клинического осмотра, психодиагностических шкал и других необходимых методов.</w:t>
      </w:r>
    </w:p>
    <w:p w:rsidR="005F2751" w:rsidRPr="005F2751" w:rsidRDefault="005F2751" w:rsidP="005F2751">
      <w:pPr>
        <w:shd w:val="clear" w:color="auto" w:fill="FFFFFF"/>
        <w:spacing w:before="300" w:after="300" w:line="240" w:lineRule="auto"/>
        <w:rPr>
          <w:rFonts w:ascii="Times New Roman" w:eastAsia="Times New Roman" w:hAnsi="Times New Roman" w:cs="Times New Roman"/>
          <w:color w:val="000000" w:themeColor="text1"/>
          <w:sz w:val="28"/>
          <w:szCs w:val="28"/>
          <w:lang w:eastAsia="ru-RU"/>
        </w:rPr>
      </w:pPr>
      <w:r w:rsidRPr="005F2751">
        <w:rPr>
          <w:rFonts w:ascii="Times New Roman" w:eastAsia="Times New Roman" w:hAnsi="Times New Roman" w:cs="Times New Roman"/>
          <w:color w:val="000000" w:themeColor="text1"/>
          <w:sz w:val="28"/>
          <w:szCs w:val="28"/>
          <w:lang w:eastAsia="ru-RU"/>
        </w:rPr>
        <w:t>Задавая вопросы родителям, врач-специалист составляет клиническую картину, дифференцируя симптомы нормального поведения от действительных отклонений, чтобы точно определить, идет ли речь о СДВГ или обычном переходном возрасте.</w:t>
      </w:r>
    </w:p>
    <w:p w:rsidR="005F2751" w:rsidRPr="005F2751" w:rsidRDefault="005F2751" w:rsidP="005F2751">
      <w:pPr>
        <w:shd w:val="clear" w:color="auto" w:fill="FFFFFF"/>
        <w:spacing w:before="300" w:after="300" w:line="240" w:lineRule="auto"/>
        <w:jc w:val="center"/>
        <w:rPr>
          <w:rFonts w:ascii="Times New Roman" w:eastAsia="Times New Roman" w:hAnsi="Times New Roman" w:cs="Times New Roman"/>
          <w:i/>
          <w:color w:val="538135" w:themeColor="accent6" w:themeShade="BF"/>
          <w:sz w:val="32"/>
          <w:szCs w:val="28"/>
          <w:u w:val="single"/>
          <w:lang w:eastAsia="ru-RU"/>
        </w:rPr>
      </w:pPr>
      <w:r w:rsidRPr="005F2751">
        <w:rPr>
          <w:rFonts w:ascii="Times New Roman" w:eastAsia="Times New Roman" w:hAnsi="Times New Roman" w:cs="Times New Roman"/>
          <w:b/>
          <w:bCs/>
          <w:i/>
          <w:color w:val="538135" w:themeColor="accent6" w:themeShade="BF"/>
          <w:sz w:val="32"/>
          <w:szCs w:val="28"/>
          <w:u w:val="single"/>
          <w:lang w:eastAsia="ru-RU"/>
        </w:rPr>
        <w:t xml:space="preserve">Лечение синдрома дефицита внимания и </w:t>
      </w:r>
      <w:proofErr w:type="spellStart"/>
      <w:r w:rsidRPr="005F2751">
        <w:rPr>
          <w:rFonts w:ascii="Times New Roman" w:eastAsia="Times New Roman" w:hAnsi="Times New Roman" w:cs="Times New Roman"/>
          <w:b/>
          <w:bCs/>
          <w:i/>
          <w:color w:val="538135" w:themeColor="accent6" w:themeShade="BF"/>
          <w:sz w:val="32"/>
          <w:szCs w:val="28"/>
          <w:u w:val="single"/>
          <w:lang w:eastAsia="ru-RU"/>
        </w:rPr>
        <w:t>гиперактивности</w:t>
      </w:r>
      <w:proofErr w:type="spellEnd"/>
    </w:p>
    <w:p w:rsidR="005F2751" w:rsidRPr="005F2751" w:rsidRDefault="005F2751" w:rsidP="005F2751">
      <w:pPr>
        <w:shd w:val="clear" w:color="auto" w:fill="FFFFFF"/>
        <w:spacing w:before="300" w:after="300" w:line="240" w:lineRule="auto"/>
        <w:rPr>
          <w:rFonts w:ascii="Times New Roman" w:eastAsia="Times New Roman" w:hAnsi="Times New Roman" w:cs="Times New Roman"/>
          <w:color w:val="000000" w:themeColor="text1"/>
          <w:sz w:val="28"/>
          <w:szCs w:val="28"/>
          <w:lang w:eastAsia="ru-RU"/>
        </w:rPr>
      </w:pPr>
      <w:r w:rsidRPr="005F2751">
        <w:rPr>
          <w:rFonts w:ascii="Times New Roman" w:eastAsia="Times New Roman" w:hAnsi="Times New Roman" w:cs="Times New Roman"/>
          <w:color w:val="000000" w:themeColor="text1"/>
          <w:sz w:val="28"/>
          <w:szCs w:val="28"/>
          <w:lang w:eastAsia="ru-RU"/>
        </w:rPr>
        <w:t>Лучшим вариантом лечения СДВГ является комплексный - психологическая коррекция в сочетании с лекарственными препаратами.</w:t>
      </w:r>
    </w:p>
    <w:p w:rsidR="005F2751" w:rsidRPr="005F2751" w:rsidRDefault="005F2751" w:rsidP="005F2751">
      <w:pPr>
        <w:shd w:val="clear" w:color="auto" w:fill="FFFFFF"/>
        <w:spacing w:before="300" w:after="300" w:line="240" w:lineRule="auto"/>
        <w:rPr>
          <w:rFonts w:ascii="Times New Roman" w:eastAsia="Times New Roman" w:hAnsi="Times New Roman" w:cs="Times New Roman"/>
          <w:color w:val="000000" w:themeColor="text1"/>
          <w:sz w:val="28"/>
          <w:szCs w:val="28"/>
          <w:lang w:eastAsia="ru-RU"/>
        </w:rPr>
      </w:pPr>
      <w:r w:rsidRPr="005F2751">
        <w:rPr>
          <w:rFonts w:ascii="Times New Roman" w:eastAsia="Times New Roman" w:hAnsi="Times New Roman" w:cs="Times New Roman"/>
          <w:color w:val="000000" w:themeColor="text1"/>
          <w:sz w:val="28"/>
          <w:szCs w:val="28"/>
          <w:lang w:eastAsia="ru-RU"/>
        </w:rPr>
        <w:t xml:space="preserve">От действия мам и пап зависит очень многое. Не стоит постоянно ругать малыша за неверные действия и неадекватное поведение. Гораздо полезнее </w:t>
      </w:r>
      <w:r w:rsidRPr="005F2751">
        <w:rPr>
          <w:rFonts w:ascii="Times New Roman" w:eastAsia="Times New Roman" w:hAnsi="Times New Roman" w:cs="Times New Roman"/>
          <w:color w:val="000000" w:themeColor="text1"/>
          <w:sz w:val="28"/>
          <w:szCs w:val="28"/>
          <w:lang w:eastAsia="ru-RU"/>
        </w:rPr>
        <w:lastRenderedPageBreak/>
        <w:t>предложить свою помощь в уборке вещей или подготовке к школе, похвалить за проявленное усердие и преодоление трудностей. Очень важно подчеркивать каждое достижение, пусть небольшое, и дарить ребенку уверенность в собственных возможностях.</w:t>
      </w:r>
    </w:p>
    <w:p w:rsidR="005F2751" w:rsidRPr="005F2751" w:rsidRDefault="005F2751" w:rsidP="005F2751">
      <w:pPr>
        <w:shd w:val="clear" w:color="auto" w:fill="FFFFFF"/>
        <w:spacing w:before="300" w:after="300" w:line="240" w:lineRule="auto"/>
        <w:rPr>
          <w:rFonts w:ascii="Times New Roman" w:eastAsia="Times New Roman" w:hAnsi="Times New Roman" w:cs="Times New Roman"/>
          <w:color w:val="000000" w:themeColor="text1"/>
          <w:sz w:val="28"/>
          <w:szCs w:val="28"/>
          <w:lang w:eastAsia="ru-RU"/>
        </w:rPr>
      </w:pPr>
      <w:r w:rsidRPr="005F2751">
        <w:rPr>
          <w:rFonts w:ascii="Times New Roman" w:eastAsia="Times New Roman" w:hAnsi="Times New Roman" w:cs="Times New Roman"/>
          <w:color w:val="000000" w:themeColor="text1"/>
          <w:sz w:val="28"/>
          <w:szCs w:val="28"/>
          <w:lang w:eastAsia="ru-RU"/>
        </w:rPr>
        <w:t>Хвалите ребенка по любому доступному поводу - помыл за собой чашку, убрал игрушки, аккуратно написал в тетрадке или помог маме накрыть на стол. Не скупитесь на слова поддержки даже в случае неудачи, ведь и взрослые довольно часто совершают ошибки и мелкие проступки.</w:t>
      </w:r>
    </w:p>
    <w:p w:rsidR="005F2751" w:rsidRPr="005F2751" w:rsidRDefault="005F2751" w:rsidP="005F2751">
      <w:pPr>
        <w:shd w:val="clear" w:color="auto" w:fill="FFFFFF"/>
        <w:spacing w:before="300" w:after="300" w:line="240" w:lineRule="auto"/>
        <w:rPr>
          <w:rFonts w:ascii="Times New Roman" w:eastAsia="Times New Roman" w:hAnsi="Times New Roman" w:cs="Times New Roman"/>
          <w:color w:val="000000" w:themeColor="text1"/>
          <w:sz w:val="28"/>
          <w:szCs w:val="28"/>
          <w:lang w:eastAsia="ru-RU"/>
        </w:rPr>
      </w:pPr>
      <w:r w:rsidRPr="005F2751">
        <w:rPr>
          <w:rFonts w:ascii="Times New Roman" w:eastAsia="Times New Roman" w:hAnsi="Times New Roman" w:cs="Times New Roman"/>
          <w:color w:val="000000" w:themeColor="text1"/>
          <w:sz w:val="28"/>
          <w:szCs w:val="28"/>
          <w:lang w:eastAsia="ru-RU"/>
        </w:rPr>
        <w:t>Снять раздражение или недовольство способны спокойная музыка, настольные игры, теплая ванна.</w:t>
      </w:r>
    </w:p>
    <w:p w:rsidR="005F2751" w:rsidRPr="005F2751" w:rsidRDefault="005F2751" w:rsidP="005F2751">
      <w:pPr>
        <w:shd w:val="clear" w:color="auto" w:fill="FFFFFF"/>
        <w:spacing w:before="300" w:after="300" w:line="240" w:lineRule="auto"/>
        <w:rPr>
          <w:rFonts w:ascii="Times New Roman" w:eastAsia="Times New Roman" w:hAnsi="Times New Roman" w:cs="Times New Roman"/>
          <w:color w:val="000000" w:themeColor="text1"/>
          <w:sz w:val="28"/>
          <w:szCs w:val="28"/>
          <w:lang w:eastAsia="ru-RU"/>
        </w:rPr>
      </w:pPr>
      <w:r w:rsidRPr="005F2751">
        <w:rPr>
          <w:rFonts w:ascii="Times New Roman" w:eastAsia="Times New Roman" w:hAnsi="Times New Roman" w:cs="Times New Roman"/>
          <w:color w:val="000000" w:themeColor="text1"/>
          <w:sz w:val="28"/>
          <w:szCs w:val="28"/>
          <w:lang w:eastAsia="ru-RU"/>
        </w:rPr>
        <w:t>Составленный вместе распорядок дня поможет ребенку обрести спокойствие и уверенность, ему важно понимать свои обязанности и их очередность. Полезно приучать школьника к составлению списка предстоящих дел, учитывая их важность. Для того, чтобы не откладывать на потом начатое занятие, тоже потребуется ненавязчивая помощь родителей.</w:t>
      </w:r>
    </w:p>
    <w:p w:rsidR="005F2751" w:rsidRPr="005F2751" w:rsidRDefault="005F2751" w:rsidP="005F2751">
      <w:pPr>
        <w:shd w:val="clear" w:color="auto" w:fill="FFFFFF"/>
        <w:spacing w:before="300" w:after="300" w:line="240" w:lineRule="auto"/>
        <w:rPr>
          <w:rFonts w:ascii="Times New Roman" w:eastAsia="Times New Roman" w:hAnsi="Times New Roman" w:cs="Times New Roman"/>
          <w:color w:val="000000" w:themeColor="text1"/>
          <w:sz w:val="28"/>
          <w:szCs w:val="28"/>
          <w:lang w:eastAsia="ru-RU"/>
        </w:rPr>
      </w:pPr>
      <w:r w:rsidRPr="005F2751">
        <w:rPr>
          <w:rFonts w:ascii="Times New Roman" w:eastAsia="Times New Roman" w:hAnsi="Times New Roman" w:cs="Times New Roman"/>
          <w:color w:val="000000" w:themeColor="text1"/>
          <w:sz w:val="28"/>
          <w:szCs w:val="28"/>
          <w:lang w:eastAsia="ru-RU"/>
        </w:rPr>
        <w:t>Общение - важная составляющая нормальных отношений в семье и нормализации поведения ребенка.</w:t>
      </w:r>
    </w:p>
    <w:p w:rsidR="005F2751" w:rsidRPr="005F2751" w:rsidRDefault="005F2751" w:rsidP="005F2751">
      <w:pPr>
        <w:shd w:val="clear" w:color="auto" w:fill="FFFFFF"/>
        <w:spacing w:before="300" w:after="300" w:line="240" w:lineRule="auto"/>
        <w:rPr>
          <w:rFonts w:ascii="Times New Roman" w:eastAsia="Times New Roman" w:hAnsi="Times New Roman" w:cs="Times New Roman"/>
          <w:color w:val="000000" w:themeColor="text1"/>
          <w:sz w:val="28"/>
          <w:szCs w:val="28"/>
          <w:lang w:eastAsia="ru-RU"/>
        </w:rPr>
      </w:pPr>
      <w:r w:rsidRPr="005F2751">
        <w:rPr>
          <w:rFonts w:ascii="Times New Roman" w:eastAsia="Times New Roman" w:hAnsi="Times New Roman" w:cs="Times New Roman"/>
          <w:color w:val="000000" w:themeColor="text1"/>
          <w:sz w:val="28"/>
          <w:szCs w:val="28"/>
          <w:lang w:eastAsia="ru-RU"/>
        </w:rPr>
        <w:t>Воспитывать ребенка с синдромом дефицита внимания непросто, однако не стоит забывать, что этот диагноз - не приговор. Это всего лишь болезнь, которая поддается лечению.</w:t>
      </w:r>
    </w:p>
    <w:p w:rsidR="0095686C" w:rsidRPr="005F2751" w:rsidRDefault="00A821B6" w:rsidP="00A821B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00971" cy="24612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ulsivno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00971" cy="2461290"/>
                    </a:xfrm>
                    <a:prstGeom prst="rect">
                      <a:avLst/>
                    </a:prstGeom>
                  </pic:spPr>
                </pic:pic>
              </a:graphicData>
            </a:graphic>
          </wp:inline>
        </w:drawing>
      </w:r>
    </w:p>
    <w:sectPr w:rsidR="0095686C" w:rsidRPr="005F2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26"/>
    <w:rsid w:val="005F2751"/>
    <w:rsid w:val="008A7326"/>
    <w:rsid w:val="0095686C"/>
    <w:rsid w:val="00A82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7900"/>
  <w15:chartTrackingRefBased/>
  <w15:docId w15:val="{471F9AC9-2259-477A-A986-C1E4A584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F27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75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F27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2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477768">
      <w:bodyDiv w:val="1"/>
      <w:marLeft w:val="0"/>
      <w:marRight w:val="0"/>
      <w:marTop w:val="0"/>
      <w:marBottom w:val="0"/>
      <w:divBdr>
        <w:top w:val="none" w:sz="0" w:space="0" w:color="auto"/>
        <w:left w:val="none" w:sz="0" w:space="0" w:color="auto"/>
        <w:bottom w:val="none" w:sz="0" w:space="0" w:color="auto"/>
        <w:right w:val="none" w:sz="0" w:space="0" w:color="auto"/>
      </w:divBdr>
      <w:divsChild>
        <w:div w:id="778840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901</Words>
  <Characters>5137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37533</dc:creator>
  <cp:keywords/>
  <dc:description/>
  <cp:lastModifiedBy>37533</cp:lastModifiedBy>
  <cp:revision>3</cp:revision>
  <dcterms:created xsi:type="dcterms:W3CDTF">2024-03-31T13:39:00Z</dcterms:created>
  <dcterms:modified xsi:type="dcterms:W3CDTF">2024-03-31T13:53:00Z</dcterms:modified>
</cp:coreProperties>
</file>